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9E12D1" w:rsidRDefault="003B22A8" w:rsidP="003B5A41">
      <w:pPr>
        <w:pStyle w:val="Title"/>
        <w:rPr>
          <w:rFonts w:asciiTheme="minorHAnsi" w:hAnsiTheme="minorHAnsi"/>
          <w:lang w:val="en-US"/>
        </w:rPr>
      </w:pPr>
      <w:bookmarkStart w:id="0" w:name="_GoBack"/>
      <w:bookmarkEnd w:id="0"/>
      <w:r>
        <w:rPr>
          <w:rFonts w:asciiTheme="minorHAnsi" w:hAnsiTheme="minorHAnsi"/>
          <w:lang w:val="en-US"/>
        </w:rPr>
        <w:t xml:space="preserve">MCL </w:t>
      </w:r>
      <w:r w:rsidR="00854476">
        <w:rPr>
          <w:rFonts w:asciiTheme="minorHAnsi" w:hAnsiTheme="minorHAnsi"/>
          <w:lang w:val="en-US"/>
        </w:rPr>
        <w:t>baseline</w:t>
      </w:r>
      <w:r>
        <w:rPr>
          <w:rFonts w:asciiTheme="minorHAnsi" w:hAnsiTheme="minorHAnsi"/>
          <w:lang w:val="en-US"/>
        </w:rPr>
        <w:t xml:space="preserve"> for </w:t>
      </w:r>
      <w:r w:rsidR="00854476">
        <w:rPr>
          <w:rFonts w:asciiTheme="minorHAnsi" w:hAnsiTheme="minorHAnsi"/>
          <w:lang w:val="en-US"/>
        </w:rPr>
        <w:t>legacy GPRS</w:t>
      </w:r>
    </w:p>
    <w:p w:rsidR="004645A9" w:rsidRPr="00BF01E2" w:rsidRDefault="008A6084" w:rsidP="004645A9">
      <w:pPr>
        <w:rPr>
          <w:color w:val="000000" w:themeColor="text1"/>
          <w:lang w:val="en-US"/>
        </w:rPr>
      </w:pPr>
      <w:r w:rsidRPr="00BF01E2">
        <w:rPr>
          <w:color w:val="000000" w:themeColor="text1"/>
          <w:lang w:val="en-US"/>
        </w:rPr>
        <w:t xml:space="preserve">This document is </w:t>
      </w:r>
      <w:r w:rsidR="0011058C">
        <w:rPr>
          <w:color w:val="000000" w:themeColor="text1"/>
          <w:lang w:val="en-US"/>
        </w:rPr>
        <w:t>a re</w:t>
      </w:r>
      <w:r w:rsidR="00294457">
        <w:rPr>
          <w:color w:val="000000" w:themeColor="text1"/>
          <w:lang w:val="en-US"/>
        </w:rPr>
        <w:t>-</w:t>
      </w:r>
      <w:r w:rsidR="0011058C">
        <w:rPr>
          <w:color w:val="000000" w:themeColor="text1"/>
          <w:lang w:val="en-US"/>
        </w:rPr>
        <w:t>submission of the paper presented at C-IoT Telco #5</w:t>
      </w:r>
      <w:r w:rsidRPr="00BF01E2">
        <w:rPr>
          <w:color w:val="000000" w:themeColor="text1"/>
          <w:lang w:val="en-US"/>
        </w:rPr>
        <w:t>.</w:t>
      </w:r>
    </w:p>
    <w:p w:rsidR="003B5A41" w:rsidRPr="009E12D1" w:rsidRDefault="002D5956" w:rsidP="001B0258">
      <w:pPr>
        <w:pStyle w:val="Heading1"/>
        <w:jc w:val="both"/>
        <w:rPr>
          <w:lang w:val="en-US"/>
        </w:rPr>
      </w:pPr>
      <w:r w:rsidRPr="009E12D1">
        <w:rPr>
          <w:lang w:val="en-US"/>
        </w:rPr>
        <w:t>Introduction</w:t>
      </w:r>
    </w:p>
    <w:p w:rsidR="00A91EBD" w:rsidRDefault="008F4261" w:rsidP="001B0258">
      <w:pPr>
        <w:jc w:val="both"/>
      </w:pPr>
      <w:r>
        <w:t>At GERAN#62, a new S</w:t>
      </w:r>
      <w:r w:rsidR="006B717F">
        <w:t>I</w:t>
      </w:r>
      <w:r>
        <w:t xml:space="preserve"> [</w:t>
      </w:r>
      <w:r w:rsidR="00EE44B4">
        <w:t>1</w:t>
      </w:r>
      <w:r>
        <w:t>] was approved to study cel</w:t>
      </w:r>
      <w:r w:rsidR="002A79C4">
        <w:t>lular support for ultra-low complexity</w:t>
      </w:r>
      <w:r>
        <w:t xml:space="preserve"> and low throughput IoT. </w:t>
      </w:r>
      <w:r w:rsidR="004D2655">
        <w:t xml:space="preserve">One of the target requirements </w:t>
      </w:r>
      <w:r w:rsidR="00503CCB">
        <w:t xml:space="preserve">of the study item is to achieve </w:t>
      </w:r>
      <w:r w:rsidR="004D2655">
        <w:t xml:space="preserve">coverage enhancement </w:t>
      </w:r>
      <w:r w:rsidR="008C5058">
        <w:t xml:space="preserve">of 20 dB </w:t>
      </w:r>
      <w:r w:rsidR="004D2655">
        <w:t>relative to legacy GPRS</w:t>
      </w:r>
      <w:r w:rsidR="00503CCB">
        <w:t xml:space="preserve"> (non-EGPRS)</w:t>
      </w:r>
      <w:r w:rsidR="004D2655">
        <w:t xml:space="preserve">. </w:t>
      </w:r>
    </w:p>
    <w:p w:rsidR="00E679F3" w:rsidRDefault="004D2655" w:rsidP="001B0258">
      <w:pPr>
        <w:jc w:val="both"/>
      </w:pPr>
      <w:r>
        <w:t xml:space="preserve">At GERAN#63, </w:t>
      </w:r>
      <w:r w:rsidR="00994DFA">
        <w:t>it was decided</w:t>
      </w:r>
      <w:r w:rsidR="004C4A39">
        <w:t xml:space="preserve"> that the coverage level of legacy GPRS would be evaluated in terms of Maximum Coupling Loss (MCL), </w:t>
      </w:r>
      <w:r w:rsidR="00A91EBD">
        <w:t>using the methodology defined in</w:t>
      </w:r>
      <w:r w:rsidR="002B7E2E">
        <w:t xml:space="preserve"> </w:t>
      </w:r>
      <w:r w:rsidR="00A91EBD">
        <w:t>[2</w:t>
      </w:r>
      <w:r w:rsidR="004C4A39">
        <w:t>]. In particular</w:t>
      </w:r>
      <w:r w:rsidR="00E679F3">
        <w:t>, the following WA</w:t>
      </w:r>
      <w:r w:rsidR="00994DFA">
        <w:t xml:space="preserve"> was decided</w:t>
      </w:r>
      <w:r w:rsidR="00E679F3">
        <w:t>:</w:t>
      </w:r>
    </w:p>
    <w:p w:rsidR="00E679F3" w:rsidRDefault="00E679F3" w:rsidP="001B0258">
      <w:pPr>
        <w:jc w:val="both"/>
        <w:rPr>
          <w:b/>
          <w:lang w:eastAsia="zh-CN"/>
        </w:rPr>
      </w:pPr>
      <w:r>
        <w:rPr>
          <w:b/>
          <w:lang w:eastAsia="zh-CN"/>
        </w:rPr>
        <w:t>WA1a: For determining the MCL of a logical channel for legacy GPRS (non EGPRS), the coding scheme shall be assumed to be the most robust one specified in 3GPP TS 45.003 for that logical channel (e.g. CS-1 for PDTCH), and for uplink channels the MS transmit power shall be assumed to be +33 dBm</w:t>
      </w:r>
      <w:r w:rsidR="00A91EBD">
        <w:rPr>
          <w:b/>
          <w:lang w:eastAsia="zh-CN"/>
        </w:rPr>
        <w:t>.</w:t>
      </w:r>
    </w:p>
    <w:p w:rsidR="00A91EBD" w:rsidRDefault="00A91EBD" w:rsidP="001B0258">
      <w:pPr>
        <w:jc w:val="both"/>
      </w:pPr>
      <w:r>
        <w:t xml:space="preserve">The purpose of this paper is to derive the MCL for legacy GPRS, against which the </w:t>
      </w:r>
      <w:r w:rsidR="000C68FD">
        <w:t>link level</w:t>
      </w:r>
      <w:r>
        <w:t xml:space="preserve"> performance of Cellular IoT </w:t>
      </w:r>
      <w:r w:rsidR="00D863F2">
        <w:t>candidate technologies</w:t>
      </w:r>
      <w:r>
        <w:t xml:space="preserve"> can be evaluated.</w:t>
      </w:r>
    </w:p>
    <w:p w:rsidR="006E3663" w:rsidRPr="009E12D1" w:rsidRDefault="00ED7F73" w:rsidP="001B0258">
      <w:pPr>
        <w:pStyle w:val="Heading1"/>
        <w:jc w:val="both"/>
        <w:rPr>
          <w:lang w:val="en-US"/>
        </w:rPr>
      </w:pPr>
      <w:r>
        <w:rPr>
          <w:lang w:val="en-US"/>
        </w:rPr>
        <w:t>Downlink l</w:t>
      </w:r>
      <w:r w:rsidR="008A5A23" w:rsidRPr="009E12D1">
        <w:rPr>
          <w:lang w:val="en-US"/>
        </w:rPr>
        <w:t>ink budget</w:t>
      </w:r>
      <w:r w:rsidR="008732C8">
        <w:rPr>
          <w:lang w:val="en-US"/>
        </w:rPr>
        <w:t xml:space="preserve"> </w:t>
      </w:r>
      <w:r w:rsidR="00533053">
        <w:rPr>
          <w:lang w:val="en-US"/>
        </w:rPr>
        <w:t>for legacy GPRS</w:t>
      </w:r>
    </w:p>
    <w:p w:rsidR="00084921" w:rsidRDefault="00F0179E" w:rsidP="001B0258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="002B7E2E">
        <w:rPr>
          <w:lang w:val="en-US"/>
        </w:rPr>
        <w:t xml:space="preserve">proposed </w:t>
      </w:r>
      <w:r>
        <w:rPr>
          <w:lang w:val="en-US"/>
        </w:rPr>
        <w:t xml:space="preserve">calculation of </w:t>
      </w:r>
      <w:r w:rsidR="00994DFA">
        <w:rPr>
          <w:lang w:val="en-US"/>
        </w:rPr>
        <w:t>Maximum Coupling Loss (</w:t>
      </w:r>
      <w:r w:rsidRPr="009E12D1">
        <w:rPr>
          <w:lang w:val="en-US"/>
        </w:rPr>
        <w:t>MCL</w:t>
      </w:r>
      <w:r w:rsidR="00994DFA">
        <w:rPr>
          <w:lang w:val="en-US"/>
        </w:rPr>
        <w:t>)</w:t>
      </w:r>
      <w:r w:rsidRPr="009E12D1">
        <w:rPr>
          <w:lang w:val="en-US"/>
        </w:rPr>
        <w:t xml:space="preserve"> </w:t>
      </w:r>
      <w:r w:rsidR="002B7E2E">
        <w:rPr>
          <w:lang w:val="en-US"/>
        </w:rPr>
        <w:t>for</w:t>
      </w:r>
      <w:r w:rsidR="00084921" w:rsidRPr="009E12D1">
        <w:rPr>
          <w:lang w:val="en-US"/>
        </w:rPr>
        <w:t xml:space="preserve"> </w:t>
      </w:r>
      <w:r w:rsidR="000577C2">
        <w:rPr>
          <w:lang w:val="en-US"/>
        </w:rPr>
        <w:t xml:space="preserve">the </w:t>
      </w:r>
      <w:r w:rsidR="00084921" w:rsidRPr="009E12D1">
        <w:rPr>
          <w:lang w:val="en-US"/>
        </w:rPr>
        <w:t xml:space="preserve">legacy GPRS </w:t>
      </w:r>
      <w:r w:rsidR="00ED7F73">
        <w:rPr>
          <w:lang w:val="en-US"/>
        </w:rPr>
        <w:t xml:space="preserve">downlink </w:t>
      </w:r>
      <w:r w:rsidR="00084921" w:rsidRPr="009E12D1">
        <w:rPr>
          <w:lang w:val="en-US"/>
        </w:rPr>
        <w:t xml:space="preserve">is shown in </w:t>
      </w:r>
      <w:r w:rsidR="0087180F">
        <w:rPr>
          <w:lang w:val="en-US"/>
        </w:rPr>
        <w:t xml:space="preserve">Table 1 </w:t>
      </w:r>
      <w:r w:rsidR="00ED7F73">
        <w:rPr>
          <w:color w:val="000000" w:themeColor="text1"/>
          <w:lang w:val="en-US"/>
        </w:rPr>
        <w:t>for an</w:t>
      </w:r>
      <w:r w:rsidR="00E11827" w:rsidRPr="00BF01E2">
        <w:rPr>
          <w:color w:val="000000" w:themeColor="text1"/>
          <w:lang w:val="en-US"/>
        </w:rPr>
        <w:t xml:space="preserve"> antenna configuration of 1T1R</w:t>
      </w:r>
      <w:r w:rsidR="004778A6" w:rsidRPr="00BF01E2">
        <w:rPr>
          <w:color w:val="000000" w:themeColor="text1"/>
          <w:lang w:val="en-US"/>
        </w:rPr>
        <w:t>.</w:t>
      </w:r>
      <w:r w:rsidR="002B7E2E" w:rsidRPr="00BF01E2">
        <w:rPr>
          <w:color w:val="000000" w:themeColor="text1"/>
          <w:lang w:val="en-US"/>
        </w:rPr>
        <w:t xml:space="preserve"> </w:t>
      </w:r>
    </w:p>
    <w:p w:rsidR="008A6084" w:rsidRDefault="008A6084" w:rsidP="001B0258">
      <w:pPr>
        <w:jc w:val="both"/>
        <w:rPr>
          <w:lang w:val="en-US"/>
        </w:rPr>
      </w:pPr>
      <w:r>
        <w:rPr>
          <w:lang w:val="en-US"/>
        </w:rPr>
        <w:t>Table 1 show</w:t>
      </w:r>
      <w:r w:rsidR="009945B9">
        <w:rPr>
          <w:lang w:val="en-US"/>
        </w:rPr>
        <w:t>s values for both the original noise f</w:t>
      </w:r>
      <w:r>
        <w:rPr>
          <w:lang w:val="en-US"/>
        </w:rPr>
        <w:t>igure assumptions</w:t>
      </w:r>
      <w:r w:rsidR="00D5288D">
        <w:rPr>
          <w:lang w:val="en-US"/>
        </w:rPr>
        <w:t xml:space="preserve"> taken from [2]</w:t>
      </w:r>
      <w:proofErr w:type="gramStart"/>
      <w:r w:rsidR="00F27678">
        <w:rPr>
          <w:lang w:val="en-US"/>
        </w:rPr>
        <w:t>,</w:t>
      </w:r>
      <w:r w:rsidR="00D5288D">
        <w:rPr>
          <w:lang w:val="en-US"/>
        </w:rPr>
        <w:t>[</w:t>
      </w:r>
      <w:proofErr w:type="gramEnd"/>
      <w:r w:rsidR="00D5288D">
        <w:rPr>
          <w:lang w:val="en-US"/>
        </w:rPr>
        <w:t xml:space="preserve">4] </w:t>
      </w:r>
      <w:r w:rsidR="006471A4">
        <w:rPr>
          <w:lang w:val="en-US"/>
        </w:rPr>
        <w:t>and also for the updated noise f</w:t>
      </w:r>
      <w:r w:rsidR="00ED7F73">
        <w:rPr>
          <w:lang w:val="en-US"/>
        </w:rPr>
        <w:t>igure assumption that has</w:t>
      </w:r>
      <w:r>
        <w:rPr>
          <w:lang w:val="en-US"/>
        </w:rPr>
        <w:t xml:space="preserve"> been proposed in </w:t>
      </w:r>
      <w:r w:rsidR="006471A4">
        <w:rPr>
          <w:lang w:val="en-US"/>
        </w:rPr>
        <w:t>[5]</w:t>
      </w:r>
      <w:r>
        <w:rPr>
          <w:lang w:val="en-US"/>
        </w:rPr>
        <w:t>.</w:t>
      </w:r>
      <w:r w:rsidR="009945B9">
        <w:rPr>
          <w:lang w:val="en-US"/>
        </w:rPr>
        <w:t xml:space="preserve"> </w:t>
      </w:r>
      <w:r w:rsidR="00C86AF0">
        <w:rPr>
          <w:lang w:val="en-US"/>
        </w:rPr>
        <w:t>The updated</w:t>
      </w:r>
      <w:r w:rsidR="00ED7F73">
        <w:rPr>
          <w:lang w:val="en-US"/>
        </w:rPr>
        <w:t xml:space="preserve"> noise figure assumption</w:t>
      </w:r>
      <w:r w:rsidR="00DF0135">
        <w:rPr>
          <w:lang w:val="en-US"/>
        </w:rPr>
        <w:t xml:space="preserve"> of 5 dB</w:t>
      </w:r>
      <w:r w:rsidR="00ED7F73">
        <w:rPr>
          <w:lang w:val="en-US"/>
        </w:rPr>
        <w:t xml:space="preserve"> is</w:t>
      </w:r>
      <w:r w:rsidR="009945B9">
        <w:rPr>
          <w:lang w:val="en-US"/>
        </w:rPr>
        <w:t xml:space="preserve"> intended to </w:t>
      </w:r>
      <w:r w:rsidR="00DB5419">
        <w:rPr>
          <w:lang w:val="en-US"/>
        </w:rPr>
        <w:t>reflect</w:t>
      </w:r>
      <w:r w:rsidR="00ED7F73">
        <w:rPr>
          <w:lang w:val="en-US"/>
        </w:rPr>
        <w:t xml:space="preserve"> typical MS</w:t>
      </w:r>
      <w:r w:rsidR="009945B9">
        <w:rPr>
          <w:lang w:val="en-US"/>
        </w:rPr>
        <w:t xml:space="preserve"> implementations.</w:t>
      </w:r>
    </w:p>
    <w:p w:rsidR="00E11827" w:rsidRDefault="0023037A" w:rsidP="001B0258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="0087180F">
        <w:rPr>
          <w:lang w:val="en-US"/>
        </w:rPr>
        <w:t xml:space="preserve">column </w:t>
      </w:r>
      <w:r w:rsidR="009945B9">
        <w:rPr>
          <w:lang w:val="en-US"/>
        </w:rPr>
        <w:t xml:space="preserve">for “Original Noise Figure values” </w:t>
      </w:r>
      <w:r w:rsidR="00A3711A">
        <w:rPr>
          <w:lang w:val="en-US"/>
        </w:rPr>
        <w:t xml:space="preserve">in </w:t>
      </w:r>
      <w:r w:rsidR="00A3711A">
        <w:rPr>
          <w:lang w:val="en-US"/>
        </w:rPr>
        <w:fldChar w:fldCharType="begin"/>
      </w:r>
      <w:r w:rsidR="00A3711A">
        <w:rPr>
          <w:lang w:val="en-US"/>
        </w:rPr>
        <w:instrText xml:space="preserve"> REF _Ref392750503 \h </w:instrText>
      </w:r>
      <w:r w:rsidR="001B0258">
        <w:rPr>
          <w:lang w:val="en-US"/>
        </w:rPr>
        <w:instrText xml:space="preserve"> \* MERGEFORMAT </w:instrText>
      </w:r>
      <w:r w:rsidR="00A3711A">
        <w:rPr>
          <w:lang w:val="en-US"/>
        </w:rPr>
      </w:r>
      <w:r w:rsidR="00A3711A">
        <w:rPr>
          <w:lang w:val="en-US"/>
        </w:rPr>
        <w:fldChar w:fldCharType="separate"/>
      </w:r>
      <w:r w:rsidR="00812132" w:rsidRPr="009E12D1">
        <w:rPr>
          <w:lang w:val="en-US"/>
        </w:rPr>
        <w:t xml:space="preserve">Table </w:t>
      </w:r>
      <w:r w:rsidR="00812132">
        <w:rPr>
          <w:noProof/>
          <w:lang w:val="en-US"/>
        </w:rPr>
        <w:t>1</w:t>
      </w:r>
      <w:r w:rsidR="00A3711A">
        <w:rPr>
          <w:lang w:val="en-US"/>
        </w:rPr>
        <w:fldChar w:fldCharType="end"/>
      </w:r>
      <w:r w:rsidR="00A3711A">
        <w:rPr>
          <w:lang w:val="en-US"/>
        </w:rPr>
        <w:t xml:space="preserve"> </w:t>
      </w:r>
      <w:r w:rsidR="0087180F">
        <w:rPr>
          <w:lang w:val="en-US"/>
        </w:rPr>
        <w:t>is</w:t>
      </w:r>
      <w:r w:rsidR="003F46B6">
        <w:rPr>
          <w:lang w:val="en-US"/>
        </w:rPr>
        <w:t xml:space="preserve"> taken from </w:t>
      </w:r>
      <w:r w:rsidR="00553AF2">
        <w:rPr>
          <w:lang w:val="en-US"/>
        </w:rPr>
        <w:t xml:space="preserve">Table 6.2.1a of </w:t>
      </w:r>
      <w:r w:rsidR="007772F7">
        <w:rPr>
          <w:lang w:val="en-US"/>
        </w:rPr>
        <w:t xml:space="preserve">TS 45.005 </w:t>
      </w:r>
      <w:r w:rsidR="003F46B6">
        <w:rPr>
          <w:lang w:val="en-US"/>
        </w:rPr>
        <w:t>[3</w:t>
      </w:r>
      <w:r>
        <w:rPr>
          <w:lang w:val="en-US"/>
        </w:rPr>
        <w:t>]</w:t>
      </w:r>
      <w:r w:rsidR="001D4818">
        <w:rPr>
          <w:lang w:val="en-US"/>
        </w:rPr>
        <w:t xml:space="preserve"> which specifies</w:t>
      </w:r>
      <w:r w:rsidR="00553AF2">
        <w:rPr>
          <w:lang w:val="en-US"/>
        </w:rPr>
        <w:t xml:space="preserve"> a reference sensitivity </w:t>
      </w:r>
      <w:r w:rsidR="001D4818">
        <w:rPr>
          <w:lang w:val="en-US"/>
        </w:rPr>
        <w:t>level of -102 dBm for “</w:t>
      </w:r>
      <w:r w:rsidR="00553AF2">
        <w:rPr>
          <w:lang w:val="en-US"/>
        </w:rPr>
        <w:t>GSM900 small MS</w:t>
      </w:r>
      <w:r w:rsidR="001D4818">
        <w:rPr>
          <w:lang w:val="en-US"/>
        </w:rPr>
        <w:t>”</w:t>
      </w:r>
      <w:r w:rsidR="008E0BB5">
        <w:rPr>
          <w:lang w:val="en-US"/>
        </w:rPr>
        <w:t>. The required FER performance at the reference sensitivity level is specified in Table 1 of [3]</w:t>
      </w:r>
      <w:r w:rsidR="00592AC6">
        <w:rPr>
          <w:lang w:val="en-US"/>
        </w:rPr>
        <w:t xml:space="preserve"> for </w:t>
      </w:r>
      <w:r w:rsidR="006C5D3F">
        <w:rPr>
          <w:lang w:val="en-US"/>
        </w:rPr>
        <w:t>each logical channel</w:t>
      </w:r>
      <w:r w:rsidR="00F20A4C">
        <w:rPr>
          <w:lang w:val="en-US"/>
        </w:rPr>
        <w:t>. F</w:t>
      </w:r>
      <w:r w:rsidR="008E0BB5">
        <w:rPr>
          <w:lang w:val="en-US"/>
        </w:rPr>
        <w:t xml:space="preserve">or example, the reference sensitivity must be met for </w:t>
      </w:r>
      <w:r w:rsidR="002A2774">
        <w:rPr>
          <w:lang w:val="en-US"/>
        </w:rPr>
        <w:t xml:space="preserve">an FER of </w:t>
      </w:r>
      <w:r w:rsidR="008E0BB5">
        <w:rPr>
          <w:lang w:val="en-US"/>
        </w:rPr>
        <w:t>16% for the SCH channel using</w:t>
      </w:r>
      <w:r w:rsidR="002A2774">
        <w:rPr>
          <w:lang w:val="en-US"/>
        </w:rPr>
        <w:t xml:space="preserve"> TU50</w:t>
      </w:r>
      <w:r w:rsidR="000241FA">
        <w:rPr>
          <w:lang w:val="en-US"/>
        </w:rPr>
        <w:t xml:space="preserve"> (</w:t>
      </w:r>
      <w:r w:rsidR="002A2774">
        <w:rPr>
          <w:lang w:val="en-US"/>
        </w:rPr>
        <w:t>n</w:t>
      </w:r>
      <w:r w:rsidR="000241FA">
        <w:rPr>
          <w:lang w:val="en-US"/>
        </w:rPr>
        <w:t xml:space="preserve">o </w:t>
      </w:r>
      <w:r w:rsidR="002A2774">
        <w:rPr>
          <w:lang w:val="en-US"/>
        </w:rPr>
        <w:t>FH</w:t>
      </w:r>
      <w:r w:rsidR="000241FA">
        <w:rPr>
          <w:lang w:val="en-US"/>
        </w:rPr>
        <w:t>)</w:t>
      </w:r>
      <w:r>
        <w:rPr>
          <w:lang w:val="en-US"/>
        </w:rPr>
        <w:t>.</w:t>
      </w:r>
      <w:r w:rsidR="007772F7">
        <w:rPr>
          <w:lang w:val="en-US"/>
        </w:rPr>
        <w:t xml:space="preserve"> </w:t>
      </w:r>
    </w:p>
    <w:p w:rsidR="009945B9" w:rsidRDefault="009945B9" w:rsidP="001B0258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="0087180F">
        <w:rPr>
          <w:lang w:val="en-US"/>
        </w:rPr>
        <w:t>column</w:t>
      </w:r>
      <w:r>
        <w:rPr>
          <w:lang w:val="en-US"/>
        </w:rPr>
        <w:t xml:space="preserve"> fo</w:t>
      </w:r>
      <w:r w:rsidR="0087180F">
        <w:rPr>
          <w:lang w:val="en-US"/>
        </w:rPr>
        <w:t xml:space="preserve">r “New Noise Figure values” </w:t>
      </w:r>
      <w:r w:rsidR="007B21B9">
        <w:rPr>
          <w:lang w:val="en-US"/>
        </w:rPr>
        <w:t xml:space="preserve">simply </w:t>
      </w:r>
      <w:r w:rsidR="0094102E">
        <w:rPr>
          <w:lang w:val="en-US"/>
        </w:rPr>
        <w:t>includes an adjustment</w:t>
      </w:r>
      <w:r>
        <w:rPr>
          <w:lang w:val="en-US"/>
        </w:rPr>
        <w:t xml:space="preserve"> for the improved noise figure</w:t>
      </w:r>
      <w:r w:rsidR="001E21AD">
        <w:rPr>
          <w:lang w:val="en-US"/>
        </w:rPr>
        <w:t xml:space="preserve"> </w:t>
      </w:r>
      <w:r w:rsidR="00DF0135">
        <w:rPr>
          <w:lang w:val="en-US"/>
        </w:rPr>
        <w:t xml:space="preserve">proposed in [5] </w:t>
      </w:r>
      <w:r w:rsidR="001E21AD">
        <w:rPr>
          <w:lang w:val="en-US"/>
        </w:rPr>
        <w:t>to reflect</w:t>
      </w:r>
      <w:r w:rsidR="00DB3F86">
        <w:rPr>
          <w:lang w:val="en-US"/>
        </w:rPr>
        <w:t xml:space="preserve"> typical MS receivers</w:t>
      </w:r>
      <w:r w:rsidR="00F143AC">
        <w:rPr>
          <w:lang w:val="en-US"/>
        </w:rPr>
        <w:t xml:space="preserve"> rather than worst case MS receivers</w:t>
      </w:r>
      <w:r>
        <w:rPr>
          <w:lang w:val="en-US"/>
        </w:rPr>
        <w:t>.</w:t>
      </w:r>
    </w:p>
    <w:p w:rsidR="00DF0135" w:rsidRDefault="000C7B9A" w:rsidP="001B0258">
      <w:pPr>
        <w:jc w:val="both"/>
        <w:rPr>
          <w:lang w:val="en-US"/>
        </w:rPr>
      </w:pPr>
      <w:r>
        <w:rPr>
          <w:lang w:val="en-US"/>
        </w:rPr>
        <w:t xml:space="preserve">No adjustment </w:t>
      </w:r>
      <w:r w:rsidR="00FE05C4">
        <w:rPr>
          <w:lang w:val="en-US"/>
        </w:rPr>
        <w:t>h</w:t>
      </w:r>
      <w:r>
        <w:rPr>
          <w:lang w:val="en-US"/>
        </w:rPr>
        <w:t>as been made to the downlink “Required SINR” to account for the improved demodulation performance of typical MS receivers</w:t>
      </w:r>
      <w:r w:rsidR="00F014AC">
        <w:rPr>
          <w:lang w:val="en-US"/>
        </w:rPr>
        <w:t xml:space="preserve"> relative to worst case receivers</w:t>
      </w:r>
      <w:r>
        <w:rPr>
          <w:lang w:val="en-US"/>
        </w:rPr>
        <w:t>. This is because</w:t>
      </w:r>
      <w:r w:rsidR="00FE05C4">
        <w:rPr>
          <w:lang w:val="en-US"/>
        </w:rPr>
        <w:t>,</w:t>
      </w:r>
      <w:r>
        <w:rPr>
          <w:lang w:val="en-US"/>
        </w:rPr>
        <w:t xml:space="preserve"> even with these baseline values, the downlink does not limit the overall MCL performance</w:t>
      </w:r>
      <w:r w:rsidR="00FE05C4">
        <w:rPr>
          <w:lang w:val="en-US"/>
        </w:rPr>
        <w:t xml:space="preserve"> and so further analysis was not considered necessary</w:t>
      </w:r>
      <w:r>
        <w:rPr>
          <w:lang w:val="en-US"/>
        </w:rPr>
        <w:t>.</w:t>
      </w:r>
    </w:p>
    <w:tbl>
      <w:tblPr>
        <w:tblW w:w="714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86"/>
        <w:gridCol w:w="1758"/>
        <w:gridCol w:w="1701"/>
      </w:tblGrid>
      <w:tr w:rsidR="007A5951" w:rsidRPr="009E12D1" w:rsidTr="0087180F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A5951" w:rsidRPr="009E12D1" w:rsidRDefault="00DF0135" w:rsidP="006B5D6F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lang w:val="en-US"/>
              </w:rPr>
              <w:lastRenderedPageBreak/>
              <w:br w:type="page"/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ECFF"/>
            <w:vAlign w:val="center"/>
          </w:tcPr>
          <w:p w:rsidR="007A5951" w:rsidRPr="00317A11" w:rsidRDefault="007A5951" w:rsidP="00A57200">
            <w:pPr>
              <w:spacing w:before="100" w:beforeAutospacing="1" w:after="100" w:afterAutospacing="1"/>
              <w:jc w:val="center"/>
              <w:rPr>
                <w:bCs/>
                <w:i/>
                <w:lang w:val="en-US"/>
              </w:rPr>
            </w:pPr>
            <w:r w:rsidRPr="00317A11">
              <w:rPr>
                <w:bCs/>
                <w:i/>
                <w:lang w:val="en-US"/>
              </w:rPr>
              <w:t>Original Noise Figure values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A5951" w:rsidRPr="00317A11" w:rsidRDefault="007A5951" w:rsidP="00AB14B9">
            <w:pPr>
              <w:spacing w:before="100" w:beforeAutospacing="1" w:after="100" w:afterAutospacing="1"/>
              <w:jc w:val="center"/>
              <w:rPr>
                <w:bCs/>
                <w:i/>
                <w:lang w:val="en-US"/>
              </w:rPr>
            </w:pPr>
            <w:r w:rsidRPr="00317A11">
              <w:rPr>
                <w:bCs/>
                <w:i/>
                <w:lang w:val="en-US"/>
              </w:rPr>
              <w:t>Updated Noise Figure values</w:t>
            </w:r>
          </w:p>
        </w:tc>
      </w:tr>
      <w:tr w:rsidR="007A5951" w:rsidRPr="009E12D1" w:rsidTr="0087180F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7A5951" w:rsidRPr="009E12D1" w:rsidRDefault="007A5951" w:rsidP="006B5D6F">
            <w:pPr>
              <w:spacing w:before="100" w:beforeAutospacing="1" w:after="100" w:afterAutospacing="1"/>
              <w:rPr>
                <w:lang w:val="en-US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:rsidR="007A5951" w:rsidRPr="009E12D1" w:rsidRDefault="007A5951" w:rsidP="00A57200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  <w:r w:rsidRPr="009E12D1">
              <w:rPr>
                <w:b/>
                <w:bCs/>
                <w:lang w:val="en-US"/>
              </w:rPr>
              <w:t>Downlink</w:t>
            </w:r>
            <w:r>
              <w:rPr>
                <w:b/>
                <w:bCs/>
                <w:lang w:val="en-US"/>
              </w:rPr>
              <w:br/>
              <w:t>TS 45.005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A5951" w:rsidRPr="009E12D1" w:rsidRDefault="007A5951" w:rsidP="00AB14B9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  <w:r w:rsidRPr="009E12D1">
              <w:rPr>
                <w:b/>
                <w:bCs/>
                <w:lang w:val="en-US"/>
              </w:rPr>
              <w:t>Downlink</w:t>
            </w:r>
            <w:r>
              <w:rPr>
                <w:b/>
                <w:bCs/>
                <w:lang w:val="en-US"/>
              </w:rPr>
              <w:br/>
              <w:t>TS 45.005</w:t>
            </w:r>
          </w:p>
        </w:tc>
      </w:tr>
      <w:tr w:rsidR="007A5951" w:rsidRPr="009E12D1" w:rsidTr="0087180F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7A5951" w:rsidRPr="009E12D1" w:rsidRDefault="007A5951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b/>
                <w:bCs/>
                <w:lang w:val="en-US"/>
              </w:rPr>
              <w:t>Transmitter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7A5951" w:rsidRPr="009E12D1" w:rsidRDefault="007A5951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</w:tcPr>
          <w:p w:rsidR="007A5951" w:rsidRPr="009E12D1" w:rsidRDefault="007A5951" w:rsidP="00AB14B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  <w:tr w:rsidR="007A5951" w:rsidRPr="009E12D1" w:rsidTr="0087180F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7A5951" w:rsidRPr="009E12D1" w:rsidRDefault="007A5951" w:rsidP="006B5D6F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lang w:val="en-US"/>
              </w:rPr>
              <w:t>(1</w:t>
            </w:r>
            <w:r w:rsidRPr="009E12D1">
              <w:rPr>
                <w:lang w:val="en-US"/>
              </w:rPr>
              <w:t>) Total Tx power  (dBm)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951" w:rsidRPr="009E12D1" w:rsidRDefault="007A5951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43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5951" w:rsidRPr="009E12D1" w:rsidRDefault="007A5951" w:rsidP="00AB14B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43</w:t>
            </w:r>
          </w:p>
        </w:tc>
      </w:tr>
      <w:tr w:rsidR="007A5951" w:rsidRPr="009E12D1" w:rsidTr="0087180F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7A5951" w:rsidRPr="009E12D1" w:rsidRDefault="007A5951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b/>
                <w:bCs/>
                <w:lang w:val="en-US"/>
              </w:rPr>
              <w:t>Receiver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7A5951" w:rsidRPr="009E12D1" w:rsidRDefault="007A5951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</w:tcPr>
          <w:p w:rsidR="007A5951" w:rsidRPr="009E12D1" w:rsidRDefault="007A5951" w:rsidP="00AB14B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  <w:tr w:rsidR="007A5951" w:rsidRPr="009E12D1" w:rsidTr="0087180F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7A5951" w:rsidRPr="009E12D1" w:rsidRDefault="007A5951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(2) Thermal noise density (dBm/Hz)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951" w:rsidRPr="009E12D1" w:rsidRDefault="007A5951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-174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5951" w:rsidRPr="009E12D1" w:rsidRDefault="007A5951" w:rsidP="00AB14B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-174</w:t>
            </w:r>
          </w:p>
        </w:tc>
      </w:tr>
      <w:tr w:rsidR="007A5951" w:rsidRPr="009E12D1" w:rsidTr="0087180F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7A5951" w:rsidRPr="009E12D1" w:rsidRDefault="007A5951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(3) Receiver noise figure (dB)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951" w:rsidRPr="009E12D1" w:rsidRDefault="007A5951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5951" w:rsidRPr="009E12D1" w:rsidRDefault="007A5951" w:rsidP="00AB14B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7A5951" w:rsidRPr="009E12D1" w:rsidTr="0087180F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7A5951" w:rsidRPr="009E12D1" w:rsidRDefault="007A5951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(4) Interference margin (dB)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951" w:rsidRPr="009E12D1" w:rsidRDefault="007A5951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5951" w:rsidRPr="009E12D1" w:rsidRDefault="007A5951" w:rsidP="00AB14B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0</w:t>
            </w:r>
          </w:p>
        </w:tc>
      </w:tr>
      <w:tr w:rsidR="007A5951" w:rsidRPr="009E12D1" w:rsidTr="0087180F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7A5951" w:rsidRPr="009E12D1" w:rsidRDefault="007A5951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(5) Occupied channel bandwidth (kHz)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951" w:rsidRPr="009E12D1" w:rsidRDefault="007A5951" w:rsidP="006B5D6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180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5951" w:rsidRPr="009E12D1" w:rsidRDefault="007A5951" w:rsidP="00AB14B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180</w:t>
            </w:r>
          </w:p>
        </w:tc>
      </w:tr>
      <w:tr w:rsidR="007A5951" w:rsidRPr="009E12D1" w:rsidTr="0087180F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7A5951" w:rsidRPr="00EB4D0C" w:rsidRDefault="007A5951" w:rsidP="006B5D6F">
            <w:pPr>
              <w:spacing w:before="100" w:beforeAutospacing="1" w:after="100" w:afterAutospacing="1"/>
              <w:rPr>
                <w:lang w:val="fr-FR"/>
              </w:rPr>
            </w:pPr>
            <w:r w:rsidRPr="00EB4D0C">
              <w:rPr>
                <w:lang w:val="fr-FR"/>
              </w:rPr>
              <w:t>(6) Effective noise power</w:t>
            </w:r>
            <w:r w:rsidRPr="00EB4D0C">
              <w:rPr>
                <w:lang w:val="fr-FR"/>
              </w:rPr>
              <w:br/>
              <w:t xml:space="preserve">        = (2) + (3) + (4) + 10 </w:t>
            </w:r>
            <w:proofErr w:type="gramStart"/>
            <w:r w:rsidRPr="00EB4D0C">
              <w:rPr>
                <w:lang w:val="fr-FR"/>
              </w:rPr>
              <w:t>log(</w:t>
            </w:r>
            <w:proofErr w:type="gramEnd"/>
            <w:r w:rsidRPr="00EB4D0C">
              <w:rPr>
                <w:lang w:val="fr-FR"/>
              </w:rPr>
              <w:t>(5))  (dBm)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A5951" w:rsidRPr="009E12D1" w:rsidRDefault="007A5951" w:rsidP="0008492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9E12D1">
              <w:rPr>
                <w:lang w:val="en-US"/>
              </w:rPr>
              <w:t>112.4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5951" w:rsidRPr="009E12D1" w:rsidRDefault="007A5951" w:rsidP="00AB14B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-116</w:t>
            </w:r>
            <w:r w:rsidRPr="009E12D1">
              <w:rPr>
                <w:lang w:val="en-US"/>
              </w:rPr>
              <w:t>.4</w:t>
            </w:r>
          </w:p>
        </w:tc>
      </w:tr>
      <w:tr w:rsidR="007A5951" w:rsidRPr="009E12D1" w:rsidTr="0087180F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7A5951" w:rsidRPr="009E12D1" w:rsidRDefault="007A5951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(7) Required SINR (dB)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A5951" w:rsidRPr="009E12D1" w:rsidRDefault="007A5951" w:rsidP="0008492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10.4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5951" w:rsidRPr="009E12D1" w:rsidRDefault="007A5951" w:rsidP="00AB14B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10.4</w:t>
            </w:r>
            <w:r>
              <w:rPr>
                <w:vertAlign w:val="superscript"/>
                <w:lang w:val="en-US"/>
              </w:rPr>
              <w:t>1</w:t>
            </w:r>
          </w:p>
        </w:tc>
      </w:tr>
      <w:tr w:rsidR="007A5951" w:rsidRPr="009E12D1" w:rsidTr="0087180F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7A5951" w:rsidRPr="009E12D1" w:rsidRDefault="007A5951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(8) Receiver sensitivity</w:t>
            </w:r>
            <w:r w:rsidRPr="009E12D1">
              <w:rPr>
                <w:lang w:val="en-US"/>
              </w:rPr>
              <w:br/>
              <w:t xml:space="preserve">        = (6) + (7) (dBm)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A5951" w:rsidRPr="009E12D1" w:rsidRDefault="007A5951" w:rsidP="0008492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-102.0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5951" w:rsidRPr="009E12D1" w:rsidRDefault="007A5951" w:rsidP="00AB14B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-106.0</w:t>
            </w:r>
          </w:p>
        </w:tc>
      </w:tr>
      <w:tr w:rsidR="007A5951" w:rsidRPr="009E12D1" w:rsidTr="0087180F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A5951" w:rsidRPr="009E12D1" w:rsidRDefault="007A5951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(9) Receiver processing gain (dB)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A5951" w:rsidRPr="009E12D1" w:rsidRDefault="007A5951" w:rsidP="0008492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5951" w:rsidRPr="009E12D1" w:rsidRDefault="007A5951" w:rsidP="00AB14B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0</w:t>
            </w:r>
          </w:p>
        </w:tc>
      </w:tr>
      <w:tr w:rsidR="007A5951" w:rsidRPr="009E12D1" w:rsidTr="0087180F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7A5951" w:rsidRPr="009E12D1" w:rsidRDefault="007A5951" w:rsidP="006B5D6F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b/>
                <w:bCs/>
                <w:lang w:val="en-US"/>
              </w:rPr>
              <w:t>Maximum coupling loss (MCL)</w:t>
            </w:r>
            <w:r w:rsidRPr="009E12D1">
              <w:rPr>
                <w:b/>
                <w:bCs/>
                <w:lang w:val="en-US"/>
              </w:rPr>
              <w:br/>
              <w:t xml:space="preserve">        = (1) – (8) + (9) (dB)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ECFF"/>
            <w:vAlign w:val="center"/>
          </w:tcPr>
          <w:p w:rsidR="007A5951" w:rsidRPr="009E12D1" w:rsidRDefault="007A5951" w:rsidP="00084921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145.0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A5951" w:rsidRPr="009E12D1" w:rsidRDefault="007A5951" w:rsidP="00AB14B9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149.0</w:t>
            </w:r>
          </w:p>
        </w:tc>
      </w:tr>
    </w:tbl>
    <w:p w:rsidR="0027628E" w:rsidRPr="009E12D1" w:rsidRDefault="000E617F" w:rsidP="000E617F">
      <w:pPr>
        <w:pStyle w:val="Caption"/>
        <w:spacing w:before="240"/>
        <w:ind w:left="431"/>
        <w:jc w:val="left"/>
        <w:rPr>
          <w:lang w:val="en-US"/>
        </w:rPr>
      </w:pPr>
      <w:bookmarkStart w:id="1" w:name="_Ref392750503"/>
      <w:r w:rsidRPr="009E12D1">
        <w:rPr>
          <w:lang w:val="en-US"/>
        </w:rPr>
        <w:t xml:space="preserve">Table </w:t>
      </w:r>
      <w:r w:rsidR="00EC2D62">
        <w:rPr>
          <w:lang w:val="en-US"/>
        </w:rPr>
        <w:fldChar w:fldCharType="begin"/>
      </w:r>
      <w:r w:rsidR="00EC2D62">
        <w:rPr>
          <w:lang w:val="en-US"/>
        </w:rPr>
        <w:instrText xml:space="preserve"> SEQ Table \* ARABIC </w:instrText>
      </w:r>
      <w:r w:rsidR="00EC2D62">
        <w:rPr>
          <w:lang w:val="en-US"/>
        </w:rPr>
        <w:fldChar w:fldCharType="separate"/>
      </w:r>
      <w:r w:rsidR="00812132">
        <w:rPr>
          <w:noProof/>
          <w:lang w:val="en-US"/>
        </w:rPr>
        <w:t>1</w:t>
      </w:r>
      <w:r w:rsidR="00EC2D62">
        <w:rPr>
          <w:lang w:val="en-US"/>
        </w:rPr>
        <w:fldChar w:fldCharType="end"/>
      </w:r>
      <w:bookmarkEnd w:id="1"/>
      <w:r w:rsidRPr="009E12D1">
        <w:rPr>
          <w:lang w:val="en-US"/>
        </w:rPr>
        <w:t xml:space="preserve">: </w:t>
      </w:r>
      <w:r w:rsidR="00F62D50">
        <w:rPr>
          <w:lang w:val="en-US"/>
        </w:rPr>
        <w:t>Proposed l</w:t>
      </w:r>
      <w:r w:rsidR="002B7E2E">
        <w:rPr>
          <w:lang w:val="en-US"/>
        </w:rPr>
        <w:t>ink budget table for legacy GPRS</w:t>
      </w:r>
      <w:r w:rsidR="007A5951">
        <w:rPr>
          <w:lang w:val="en-US"/>
        </w:rPr>
        <w:t xml:space="preserve"> d</w:t>
      </w:r>
      <w:r w:rsidR="00BC3BEA">
        <w:rPr>
          <w:lang w:val="en-US"/>
        </w:rPr>
        <w:t>o</w:t>
      </w:r>
      <w:r w:rsidR="007A5951">
        <w:rPr>
          <w:lang w:val="en-US"/>
        </w:rPr>
        <w:t>wnlink</w:t>
      </w:r>
    </w:p>
    <w:p w:rsidR="007A5951" w:rsidRDefault="00533053" w:rsidP="007A5951">
      <w:pPr>
        <w:jc w:val="both"/>
        <w:rPr>
          <w:lang w:val="en-US"/>
        </w:rPr>
      </w:pPr>
      <w:r>
        <w:rPr>
          <w:lang w:val="en-US"/>
        </w:rPr>
        <w:t xml:space="preserve">Note 1: </w:t>
      </w:r>
      <w:r w:rsidR="00237F91">
        <w:rPr>
          <w:lang w:val="en-US"/>
        </w:rPr>
        <w:t>This value</w:t>
      </w:r>
      <w:r>
        <w:rPr>
          <w:lang w:val="en-US"/>
        </w:rPr>
        <w:t xml:space="preserve"> has been de</w:t>
      </w:r>
      <w:r w:rsidR="002B7E2E">
        <w:rPr>
          <w:lang w:val="en-US"/>
        </w:rPr>
        <w:t>rived from the “Receiver s</w:t>
      </w:r>
      <w:r>
        <w:rPr>
          <w:lang w:val="en-US"/>
        </w:rPr>
        <w:t>ensitivity</w:t>
      </w:r>
      <w:r w:rsidR="002B7E2E">
        <w:rPr>
          <w:lang w:val="en-US"/>
        </w:rPr>
        <w:t>”</w:t>
      </w:r>
      <w:r>
        <w:rPr>
          <w:lang w:val="en-US"/>
        </w:rPr>
        <w:t xml:space="preserve"> value shown in ro</w:t>
      </w:r>
      <w:r w:rsidR="00524212">
        <w:rPr>
          <w:lang w:val="en-US"/>
        </w:rPr>
        <w:t>w (8</w:t>
      </w:r>
      <w:r>
        <w:rPr>
          <w:lang w:val="en-US"/>
        </w:rPr>
        <w:t>)</w:t>
      </w:r>
      <w:r w:rsidR="002B7E2E">
        <w:rPr>
          <w:lang w:val="en-US"/>
        </w:rPr>
        <w:t xml:space="preserve"> so is just shown for completeness.</w:t>
      </w:r>
    </w:p>
    <w:p w:rsidR="0087180F" w:rsidRPr="009E12D1" w:rsidRDefault="0087180F" w:rsidP="0087180F">
      <w:pPr>
        <w:pStyle w:val="Heading1"/>
        <w:jc w:val="both"/>
        <w:rPr>
          <w:lang w:val="en-US"/>
        </w:rPr>
      </w:pPr>
      <w:r>
        <w:rPr>
          <w:lang w:val="en-US"/>
        </w:rPr>
        <w:t>Uplink l</w:t>
      </w:r>
      <w:r w:rsidRPr="009E12D1">
        <w:rPr>
          <w:lang w:val="en-US"/>
        </w:rPr>
        <w:t>ink budget</w:t>
      </w:r>
      <w:r>
        <w:rPr>
          <w:lang w:val="en-US"/>
        </w:rPr>
        <w:t xml:space="preserve"> for legacy GPRS</w:t>
      </w:r>
    </w:p>
    <w:p w:rsidR="0087180F" w:rsidRDefault="0087180F" w:rsidP="0087180F">
      <w:pPr>
        <w:jc w:val="both"/>
        <w:rPr>
          <w:color w:val="000000" w:themeColor="text1"/>
          <w:lang w:val="en-US"/>
        </w:rPr>
      </w:pPr>
      <w:r>
        <w:rPr>
          <w:lang w:val="en-US"/>
        </w:rPr>
        <w:t>The proposed calculation of Maximum Coupling Loss (</w:t>
      </w:r>
      <w:r w:rsidRPr="009E12D1">
        <w:rPr>
          <w:lang w:val="en-US"/>
        </w:rPr>
        <w:t>MCL</w:t>
      </w:r>
      <w:r>
        <w:rPr>
          <w:lang w:val="en-US"/>
        </w:rPr>
        <w:t>)</w:t>
      </w:r>
      <w:r w:rsidRPr="009E12D1">
        <w:rPr>
          <w:lang w:val="en-US"/>
        </w:rPr>
        <w:t xml:space="preserve"> </w:t>
      </w:r>
      <w:r>
        <w:rPr>
          <w:lang w:val="en-US"/>
        </w:rPr>
        <w:t>for</w:t>
      </w:r>
      <w:r w:rsidRPr="009E12D1">
        <w:rPr>
          <w:lang w:val="en-US"/>
        </w:rPr>
        <w:t xml:space="preserve"> </w:t>
      </w:r>
      <w:r w:rsidR="000577C2">
        <w:rPr>
          <w:lang w:val="en-US"/>
        </w:rPr>
        <w:t xml:space="preserve">the </w:t>
      </w:r>
      <w:r w:rsidRPr="009E12D1">
        <w:rPr>
          <w:lang w:val="en-US"/>
        </w:rPr>
        <w:t xml:space="preserve">legacy GPRS </w:t>
      </w:r>
      <w:r>
        <w:rPr>
          <w:lang w:val="en-US"/>
        </w:rPr>
        <w:t xml:space="preserve">uplink </w:t>
      </w:r>
      <w:r w:rsidRPr="009E12D1">
        <w:rPr>
          <w:lang w:val="en-US"/>
        </w:rPr>
        <w:t xml:space="preserve">is shown in </w:t>
      </w:r>
      <w:r>
        <w:rPr>
          <w:lang w:val="en-US"/>
        </w:rPr>
        <w:t xml:space="preserve">Table 2 </w:t>
      </w:r>
      <w:r>
        <w:rPr>
          <w:color w:val="000000" w:themeColor="text1"/>
          <w:lang w:val="en-US"/>
        </w:rPr>
        <w:t>for an antenna configuration of 1T2</w:t>
      </w:r>
      <w:r w:rsidRPr="00BF01E2">
        <w:rPr>
          <w:color w:val="000000" w:themeColor="text1"/>
          <w:lang w:val="en-US"/>
        </w:rPr>
        <w:t xml:space="preserve">R. </w:t>
      </w:r>
    </w:p>
    <w:p w:rsidR="00B303AB" w:rsidRDefault="00B303AB" w:rsidP="0087180F">
      <w:pPr>
        <w:jc w:val="both"/>
        <w:rPr>
          <w:lang w:val="en-US"/>
        </w:rPr>
      </w:pPr>
      <w:r>
        <w:rPr>
          <w:lang w:val="en-US"/>
        </w:rPr>
        <w:t>Table 2 shows values for both the original noise figure assumptions taken from [2]</w:t>
      </w:r>
      <w:proofErr w:type="gramStart"/>
      <w:r>
        <w:rPr>
          <w:lang w:val="en-US"/>
        </w:rPr>
        <w:t>,[</w:t>
      </w:r>
      <w:proofErr w:type="gramEnd"/>
      <w:r>
        <w:rPr>
          <w:lang w:val="en-US"/>
        </w:rPr>
        <w:t>4] and also for the updated noise figure assumption that h</w:t>
      </w:r>
      <w:r w:rsidR="00C86AF0">
        <w:rPr>
          <w:lang w:val="en-US"/>
        </w:rPr>
        <w:t>as been proposed in [5]. The updated</w:t>
      </w:r>
      <w:r>
        <w:rPr>
          <w:lang w:val="en-US"/>
        </w:rPr>
        <w:t xml:space="preserve"> noise figure assumption</w:t>
      </w:r>
      <w:r w:rsidR="00911028">
        <w:rPr>
          <w:lang w:val="en-US"/>
        </w:rPr>
        <w:t xml:space="preserve"> of 3 dB</w:t>
      </w:r>
      <w:r>
        <w:rPr>
          <w:lang w:val="en-US"/>
        </w:rPr>
        <w:t xml:space="preserve"> is intended to reflect typical BS implementations.</w:t>
      </w:r>
    </w:p>
    <w:p w:rsidR="0087180F" w:rsidRDefault="0087180F" w:rsidP="0087180F">
      <w:pPr>
        <w:jc w:val="both"/>
        <w:rPr>
          <w:lang w:val="en-US"/>
        </w:rPr>
      </w:pPr>
      <w:r>
        <w:rPr>
          <w:lang w:val="en-US"/>
        </w:rPr>
        <w:t>The first column for “Original Noise Figure values” in Table 2 is taken from TR</w:t>
      </w:r>
      <w:r w:rsidR="007945EB">
        <w:rPr>
          <w:lang w:val="en-US"/>
        </w:rPr>
        <w:t xml:space="preserve"> </w:t>
      </w:r>
      <w:r>
        <w:rPr>
          <w:lang w:val="en-US"/>
        </w:rPr>
        <w:t>36.888 [4] but with the MS transmit power increased to +33 dBm. It is understood that in [4] the uplink MCL was derived based on typical GPRS base station receiver performance, and therefore the same base station receiver performa</w:t>
      </w:r>
      <w:r w:rsidR="001D2596">
        <w:rPr>
          <w:lang w:val="en-US"/>
        </w:rPr>
        <w:t>nce has been used for this analysis</w:t>
      </w:r>
      <w:r>
        <w:rPr>
          <w:lang w:val="en-US"/>
        </w:rPr>
        <w:t xml:space="preserve">. It has been assumed that the “Required SINR” of 11 dB corresponds to CS-1 (if this is not the case, then the “Required SINR” for CS-1 must be less than 11 dB which would result in an even higher </w:t>
      </w:r>
      <w:r>
        <w:rPr>
          <w:lang w:val="en-US"/>
        </w:rPr>
        <w:lastRenderedPageBreak/>
        <w:t>uplink MCL).</w:t>
      </w:r>
      <w:r w:rsidRPr="0087180F">
        <w:rPr>
          <w:color w:val="000000" w:themeColor="text1"/>
          <w:lang w:val="en-US"/>
        </w:rPr>
        <w:t xml:space="preserve"> </w:t>
      </w:r>
      <w:r w:rsidRPr="00BF01E2">
        <w:rPr>
          <w:color w:val="000000" w:themeColor="text1"/>
          <w:lang w:val="en-US"/>
        </w:rPr>
        <w:t xml:space="preserve">It has further been assumed that the uplink “Receiver processing gain” of 5 dB for </w:t>
      </w:r>
      <w:r>
        <w:rPr>
          <w:color w:val="000000" w:themeColor="text1"/>
          <w:lang w:val="en-US"/>
        </w:rPr>
        <w:t>legacy GPRS performance</w:t>
      </w:r>
      <w:r w:rsidRPr="00BF01E2">
        <w:rPr>
          <w:color w:val="000000" w:themeColor="text1"/>
          <w:lang w:val="en-US"/>
        </w:rPr>
        <w:t xml:space="preserve"> includes the use of two receiver antennas at the base station.</w:t>
      </w:r>
    </w:p>
    <w:p w:rsidR="0087180F" w:rsidRDefault="0087180F" w:rsidP="0087180F">
      <w:pPr>
        <w:jc w:val="both"/>
        <w:rPr>
          <w:lang w:val="en-US"/>
        </w:rPr>
      </w:pPr>
      <w:r>
        <w:rPr>
          <w:lang w:val="en-US"/>
        </w:rPr>
        <w:t>The second column for “Original Noise Figure values” in Table 2 is based on the recei</w:t>
      </w:r>
      <w:r w:rsidR="00F150F2">
        <w:rPr>
          <w:lang w:val="en-US"/>
        </w:rPr>
        <w:t>ver sensitivity specification of -104 dBm for PDTCH/</w:t>
      </w:r>
      <w:r>
        <w:rPr>
          <w:lang w:val="en-US"/>
        </w:rPr>
        <w:t xml:space="preserve">CS-1 </w:t>
      </w:r>
      <w:r w:rsidR="00F150F2">
        <w:rPr>
          <w:lang w:val="en-US"/>
        </w:rPr>
        <w:t xml:space="preserve">(TU50, no FH) taken </w:t>
      </w:r>
      <w:r>
        <w:rPr>
          <w:lang w:val="en-US"/>
        </w:rPr>
        <w:t>from TR</w:t>
      </w:r>
      <w:r w:rsidR="007945EB">
        <w:rPr>
          <w:lang w:val="en-US"/>
        </w:rPr>
        <w:t xml:space="preserve"> </w:t>
      </w:r>
      <w:r>
        <w:rPr>
          <w:lang w:val="en-US"/>
        </w:rPr>
        <w:t>45.005 [3], except that the “Receiver processing gain” of 5 dB has been retained from TR</w:t>
      </w:r>
      <w:r w:rsidR="007945EB">
        <w:rPr>
          <w:lang w:val="en-US"/>
        </w:rPr>
        <w:t xml:space="preserve"> </w:t>
      </w:r>
      <w:r>
        <w:rPr>
          <w:lang w:val="en-US"/>
        </w:rPr>
        <w:t>36.888 to reflect the use of two recei</w:t>
      </w:r>
      <w:r w:rsidR="00DB1C50">
        <w:rPr>
          <w:lang w:val="en-US"/>
        </w:rPr>
        <w:t>ver antennas</w:t>
      </w:r>
      <w:r w:rsidR="003D597B">
        <w:rPr>
          <w:lang w:val="en-US"/>
        </w:rPr>
        <w:t xml:space="preserve"> at the base station</w:t>
      </w:r>
      <w:r>
        <w:rPr>
          <w:lang w:val="en-US"/>
        </w:rPr>
        <w:t>.</w:t>
      </w:r>
    </w:p>
    <w:p w:rsidR="0087180F" w:rsidRDefault="0087180F" w:rsidP="0087180F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="00A472D2">
        <w:rPr>
          <w:lang w:val="en-US"/>
        </w:rPr>
        <w:t>columns</w:t>
      </w:r>
      <w:r>
        <w:rPr>
          <w:lang w:val="en-US"/>
        </w:rPr>
        <w:t xml:space="preserve"> for</w:t>
      </w:r>
      <w:r w:rsidR="00991A31">
        <w:rPr>
          <w:lang w:val="en-US"/>
        </w:rPr>
        <w:t xml:space="preserve"> “New Noise Figure values” </w:t>
      </w:r>
      <w:r>
        <w:rPr>
          <w:lang w:val="en-US"/>
        </w:rPr>
        <w:t xml:space="preserve">simply </w:t>
      </w:r>
      <w:r w:rsidR="00991A31">
        <w:rPr>
          <w:lang w:val="en-US"/>
        </w:rPr>
        <w:t>include an adjustment</w:t>
      </w:r>
      <w:r>
        <w:rPr>
          <w:lang w:val="en-US"/>
        </w:rPr>
        <w:t xml:space="preserve"> for the improved noise figure </w:t>
      </w:r>
      <w:r w:rsidR="00991A31">
        <w:rPr>
          <w:lang w:val="en-US"/>
        </w:rPr>
        <w:t xml:space="preserve">proposed in [5] </w:t>
      </w:r>
      <w:r>
        <w:rPr>
          <w:lang w:val="en-US"/>
        </w:rPr>
        <w:t>to reflect typical BS receivers</w:t>
      </w:r>
      <w:r w:rsidR="0038000C">
        <w:rPr>
          <w:lang w:val="en-US"/>
        </w:rPr>
        <w:t xml:space="preserve"> rather than worst case BS receivers</w:t>
      </w:r>
      <w:r>
        <w:rPr>
          <w:lang w:val="en-US"/>
        </w:rPr>
        <w:t>.</w:t>
      </w:r>
    </w:p>
    <w:tbl>
      <w:tblPr>
        <w:tblW w:w="9922" w:type="dxa"/>
        <w:tblInd w:w="-786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86"/>
        <w:gridCol w:w="1559"/>
        <w:gridCol w:w="1559"/>
        <w:gridCol w:w="1559"/>
        <w:gridCol w:w="1559"/>
      </w:tblGrid>
      <w:tr w:rsidR="007A5951" w:rsidRPr="009E12D1" w:rsidTr="0043282C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A5951" w:rsidRPr="009E12D1" w:rsidRDefault="007A5951" w:rsidP="0043282C">
            <w:pPr>
              <w:spacing w:before="100" w:beforeAutospacing="1" w:after="100" w:afterAutospacing="1"/>
              <w:rPr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ECFF"/>
            <w:vAlign w:val="center"/>
          </w:tcPr>
          <w:p w:rsidR="007A5951" w:rsidRPr="00317A11" w:rsidRDefault="007A5951" w:rsidP="0043282C">
            <w:pPr>
              <w:spacing w:before="100" w:beforeAutospacing="1" w:after="100" w:afterAutospacing="1"/>
              <w:jc w:val="center"/>
              <w:rPr>
                <w:bCs/>
                <w:i/>
                <w:lang w:val="en-US"/>
              </w:rPr>
            </w:pPr>
            <w:r w:rsidRPr="00317A11">
              <w:rPr>
                <w:bCs/>
                <w:i/>
                <w:lang w:val="en-US"/>
              </w:rPr>
              <w:t>Original Noise Figure values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A5951" w:rsidRPr="00317A11" w:rsidRDefault="007A5951" w:rsidP="0043282C">
            <w:pPr>
              <w:spacing w:before="100" w:beforeAutospacing="1" w:after="100" w:afterAutospacing="1"/>
              <w:jc w:val="center"/>
              <w:rPr>
                <w:bCs/>
                <w:i/>
                <w:lang w:val="en-US"/>
              </w:rPr>
            </w:pPr>
            <w:r w:rsidRPr="00317A11">
              <w:rPr>
                <w:bCs/>
                <w:i/>
                <w:lang w:val="en-US"/>
              </w:rPr>
              <w:t>Updated Noise Figure values</w:t>
            </w:r>
          </w:p>
        </w:tc>
      </w:tr>
      <w:tr w:rsidR="007A5951" w:rsidRPr="009E12D1" w:rsidTr="0043282C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7A5951" w:rsidRPr="009E12D1" w:rsidRDefault="007A5951" w:rsidP="0043282C">
            <w:pPr>
              <w:spacing w:before="100" w:beforeAutospacing="1" w:after="100" w:afterAutospacing="1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:rsidR="007A5951" w:rsidRPr="009E12D1" w:rsidRDefault="007A5951" w:rsidP="00BC3BEA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  <w:r w:rsidRPr="009E12D1">
              <w:rPr>
                <w:b/>
                <w:bCs/>
                <w:lang w:val="en-US"/>
              </w:rPr>
              <w:t>Uplink</w:t>
            </w:r>
            <w:r>
              <w:rPr>
                <w:b/>
                <w:bCs/>
                <w:lang w:val="en-US"/>
              </w:rPr>
              <w:br/>
              <w:t>TR 36.888</w:t>
            </w:r>
            <w:r w:rsidR="00BC3BEA">
              <w:rPr>
                <w:b/>
                <w:bCs/>
                <w:lang w:val="en-US"/>
              </w:rPr>
              <w:br/>
              <w:t xml:space="preserve">adjusted for </w:t>
            </w:r>
            <w:r w:rsidR="00BC3BEA">
              <w:rPr>
                <w:b/>
                <w:bCs/>
                <w:lang w:val="en-US"/>
              </w:rPr>
              <w:br/>
              <w:t>+33 dBm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ECFF"/>
            <w:vAlign w:val="center"/>
          </w:tcPr>
          <w:p w:rsidR="007A5951" w:rsidRPr="009E12D1" w:rsidRDefault="007A5951" w:rsidP="00BC3BEA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Uplink</w:t>
            </w:r>
            <w:r>
              <w:rPr>
                <w:b/>
                <w:bCs/>
                <w:lang w:val="en-US"/>
              </w:rPr>
              <w:br/>
              <w:t>TS 45.005</w:t>
            </w:r>
            <w:r w:rsidR="00BC3BEA">
              <w:rPr>
                <w:b/>
                <w:bCs/>
                <w:lang w:val="en-US"/>
              </w:rPr>
              <w:br/>
              <w:t>adjusted for</w:t>
            </w:r>
            <w:r w:rsidR="00BC3BEA">
              <w:rPr>
                <w:b/>
                <w:bCs/>
                <w:lang w:val="en-US"/>
              </w:rPr>
              <w:br/>
              <w:t>2 x Rx gain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A5951" w:rsidRPr="009E12D1" w:rsidRDefault="007A5951" w:rsidP="0043282C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  <w:r w:rsidRPr="009E12D1">
              <w:rPr>
                <w:b/>
                <w:bCs/>
                <w:lang w:val="en-US"/>
              </w:rPr>
              <w:t>Uplink</w:t>
            </w:r>
            <w:r>
              <w:rPr>
                <w:b/>
                <w:bCs/>
                <w:lang w:val="en-US"/>
              </w:rPr>
              <w:br/>
              <w:t>TR 36.888</w:t>
            </w:r>
            <w:r w:rsidR="00BC3BEA">
              <w:rPr>
                <w:b/>
                <w:bCs/>
                <w:lang w:val="en-US"/>
              </w:rPr>
              <w:br/>
              <w:t xml:space="preserve">adjusted for </w:t>
            </w:r>
            <w:r w:rsidR="00BC3BEA">
              <w:rPr>
                <w:b/>
                <w:bCs/>
                <w:lang w:val="en-US"/>
              </w:rPr>
              <w:br/>
              <w:t>+33dBm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A5951" w:rsidRPr="009E12D1" w:rsidRDefault="007A5951" w:rsidP="00BC3BEA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Uplink</w:t>
            </w:r>
            <w:r>
              <w:rPr>
                <w:b/>
                <w:bCs/>
                <w:lang w:val="en-US"/>
              </w:rPr>
              <w:br/>
              <w:t>TS 45.005</w:t>
            </w:r>
            <w:r w:rsidR="00BC3BEA">
              <w:rPr>
                <w:b/>
                <w:bCs/>
                <w:lang w:val="en-US"/>
              </w:rPr>
              <w:br/>
              <w:t>adjusted for</w:t>
            </w:r>
            <w:r w:rsidR="00BC3BEA">
              <w:rPr>
                <w:b/>
                <w:bCs/>
                <w:lang w:val="en-US"/>
              </w:rPr>
              <w:br/>
              <w:t>2 x Rx gain</w:t>
            </w:r>
          </w:p>
        </w:tc>
      </w:tr>
      <w:tr w:rsidR="007A5951" w:rsidRPr="009E12D1" w:rsidTr="0043282C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7A5951" w:rsidRPr="009E12D1" w:rsidRDefault="007A5951" w:rsidP="0043282C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b/>
                <w:bCs/>
                <w:lang w:val="en-US"/>
              </w:rPr>
              <w:t>Transmitter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7A5951" w:rsidRPr="009E12D1" w:rsidRDefault="007A5951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ECFF"/>
          </w:tcPr>
          <w:p w:rsidR="007A5951" w:rsidRPr="009E12D1" w:rsidRDefault="007A5951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</w:tcPr>
          <w:p w:rsidR="007A5951" w:rsidRPr="009E12D1" w:rsidRDefault="007A5951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</w:tcPr>
          <w:p w:rsidR="007A5951" w:rsidRPr="009E12D1" w:rsidRDefault="007A5951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  <w:tr w:rsidR="00BC3BEA" w:rsidRPr="009E12D1" w:rsidTr="0043282C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C3BEA" w:rsidRPr="009E12D1" w:rsidRDefault="00BC3BEA" w:rsidP="0043282C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lang w:val="en-US"/>
              </w:rPr>
              <w:t>(1</w:t>
            </w:r>
            <w:r w:rsidRPr="009E12D1">
              <w:rPr>
                <w:lang w:val="en-US"/>
              </w:rPr>
              <w:t>) Total Tx power  (dBm)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</w:tr>
      <w:tr w:rsidR="00BC3BEA" w:rsidRPr="009E12D1" w:rsidTr="0043282C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C3BEA" w:rsidRPr="009E12D1" w:rsidRDefault="00BC3BEA" w:rsidP="0043282C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b/>
                <w:bCs/>
                <w:lang w:val="en-US"/>
              </w:rPr>
              <w:t>Receiver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ECFF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  <w:tr w:rsidR="00BC3BEA" w:rsidRPr="009E12D1" w:rsidTr="0043282C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C3BEA" w:rsidRPr="009E12D1" w:rsidRDefault="00BC3BEA" w:rsidP="0043282C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(2) Thermal noise density (dBm/Hz)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-174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-174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-174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-174</w:t>
            </w:r>
          </w:p>
        </w:tc>
      </w:tr>
      <w:tr w:rsidR="00BC3BEA" w:rsidRPr="009E12D1" w:rsidTr="0043282C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C3BEA" w:rsidRPr="009E12D1" w:rsidRDefault="00BC3BEA" w:rsidP="0043282C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(3) Receiver noise figure (dB)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C3BEA" w:rsidRPr="009E12D1" w:rsidTr="0043282C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C3BEA" w:rsidRPr="009E12D1" w:rsidRDefault="00BC3BEA" w:rsidP="0043282C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(4) Interference margin (dB)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0</w:t>
            </w:r>
          </w:p>
        </w:tc>
      </w:tr>
      <w:tr w:rsidR="00BC3BEA" w:rsidRPr="009E12D1" w:rsidTr="0043282C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C3BEA" w:rsidRPr="009E12D1" w:rsidRDefault="00BC3BEA" w:rsidP="0043282C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(5) Occupied channel bandwidth (kHz)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180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180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180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180</w:t>
            </w:r>
          </w:p>
        </w:tc>
      </w:tr>
      <w:tr w:rsidR="00BC3BEA" w:rsidRPr="009E12D1" w:rsidTr="0043282C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C3BEA" w:rsidRPr="00EB4D0C" w:rsidRDefault="00BC3BEA" w:rsidP="0043282C">
            <w:pPr>
              <w:spacing w:before="100" w:beforeAutospacing="1" w:after="100" w:afterAutospacing="1"/>
              <w:rPr>
                <w:lang w:val="fr-FR"/>
              </w:rPr>
            </w:pPr>
            <w:r w:rsidRPr="00EB4D0C">
              <w:rPr>
                <w:lang w:val="fr-FR"/>
              </w:rPr>
              <w:t>(6) Effective noise power</w:t>
            </w:r>
            <w:r w:rsidRPr="00EB4D0C">
              <w:rPr>
                <w:lang w:val="fr-FR"/>
              </w:rPr>
              <w:br/>
              <w:t xml:space="preserve">        = (2) + (3) + (4) + 10 </w:t>
            </w:r>
            <w:proofErr w:type="gramStart"/>
            <w:r w:rsidRPr="00EB4D0C">
              <w:rPr>
                <w:lang w:val="fr-FR"/>
              </w:rPr>
              <w:t>log(</w:t>
            </w:r>
            <w:proofErr w:type="gramEnd"/>
            <w:r w:rsidRPr="00EB4D0C">
              <w:rPr>
                <w:lang w:val="fr-FR"/>
              </w:rPr>
              <w:t>(5))  (dBm)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9E12D1">
              <w:rPr>
                <w:lang w:val="en-US"/>
              </w:rPr>
              <w:t>116.4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9E12D1">
              <w:rPr>
                <w:lang w:val="en-US"/>
              </w:rPr>
              <w:t>116.4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-118</w:t>
            </w:r>
            <w:r w:rsidRPr="009E12D1">
              <w:rPr>
                <w:lang w:val="en-US"/>
              </w:rPr>
              <w:t>.4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-118</w:t>
            </w:r>
            <w:r w:rsidRPr="009E12D1">
              <w:rPr>
                <w:lang w:val="en-US"/>
              </w:rPr>
              <w:t>.4</w:t>
            </w:r>
          </w:p>
        </w:tc>
      </w:tr>
      <w:tr w:rsidR="00BC3BEA" w:rsidRPr="009E12D1" w:rsidTr="0043282C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C3BEA" w:rsidRPr="009E12D1" w:rsidRDefault="00BC3BEA" w:rsidP="0043282C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(7) Required SINR (dB)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12.4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12.4</w:t>
            </w:r>
            <w:r>
              <w:rPr>
                <w:vertAlign w:val="superscript"/>
                <w:lang w:val="en-US"/>
              </w:rPr>
              <w:t>1</w:t>
            </w:r>
          </w:p>
        </w:tc>
      </w:tr>
      <w:tr w:rsidR="00BC3BEA" w:rsidRPr="009E12D1" w:rsidTr="0043282C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C3BEA" w:rsidRPr="009E12D1" w:rsidRDefault="00BC3BEA" w:rsidP="0043282C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(8) Receiver sensitivity</w:t>
            </w:r>
            <w:r w:rsidRPr="009E12D1">
              <w:rPr>
                <w:lang w:val="en-US"/>
              </w:rPr>
              <w:br/>
              <w:t xml:space="preserve">        = (6) + (7) (dBm)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-105.4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3BEA" w:rsidRPr="009E12D1" w:rsidRDefault="00BC3BEA" w:rsidP="00BC3BE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-104.0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-107</w:t>
            </w:r>
            <w:r w:rsidRPr="009E12D1">
              <w:rPr>
                <w:lang w:val="en-US"/>
              </w:rPr>
              <w:t>.4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-106.0</w:t>
            </w:r>
          </w:p>
        </w:tc>
      </w:tr>
      <w:tr w:rsidR="00BC3BEA" w:rsidRPr="009E12D1" w:rsidTr="0043282C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C3BEA" w:rsidRPr="009E12D1" w:rsidRDefault="00BC3BEA" w:rsidP="0043282C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lang w:val="en-US"/>
              </w:rPr>
              <w:t>(9) Receiver processing gain (dB)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5</w:t>
            </w:r>
            <w:r w:rsidR="00257FB4">
              <w:rPr>
                <w:vertAlign w:val="superscript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5</w:t>
            </w:r>
            <w:r w:rsidR="00257FB4">
              <w:rPr>
                <w:vertAlign w:val="superscript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5</w:t>
            </w:r>
            <w:r w:rsidR="00257FB4">
              <w:rPr>
                <w:vertAlign w:val="superscript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9E12D1">
              <w:rPr>
                <w:lang w:val="en-US"/>
              </w:rPr>
              <w:t>5</w:t>
            </w:r>
            <w:r w:rsidR="00257FB4">
              <w:rPr>
                <w:vertAlign w:val="superscript"/>
                <w:lang w:val="en-US"/>
              </w:rPr>
              <w:t>2</w:t>
            </w:r>
          </w:p>
        </w:tc>
      </w:tr>
      <w:tr w:rsidR="00BC3BEA" w:rsidRPr="009E12D1" w:rsidTr="0043282C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C3BEA" w:rsidRPr="009E12D1" w:rsidRDefault="00BC3BEA" w:rsidP="0043282C">
            <w:pPr>
              <w:spacing w:before="100" w:beforeAutospacing="1" w:after="100" w:afterAutospacing="1"/>
              <w:rPr>
                <w:lang w:val="en-US"/>
              </w:rPr>
            </w:pPr>
            <w:r w:rsidRPr="009E12D1">
              <w:rPr>
                <w:b/>
                <w:bCs/>
                <w:lang w:val="en-US"/>
              </w:rPr>
              <w:t>Maximum coupling loss (MCL)</w:t>
            </w:r>
            <w:r w:rsidRPr="009E12D1">
              <w:rPr>
                <w:b/>
                <w:bCs/>
                <w:lang w:val="en-US"/>
              </w:rPr>
              <w:br/>
              <w:t xml:space="preserve">        = (1) – (8) + (9) (dB)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ECFF"/>
            <w:vAlign w:val="center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143</w:t>
            </w:r>
            <w:r w:rsidRPr="009E12D1">
              <w:rPr>
                <w:b/>
                <w:bCs/>
                <w:lang w:val="en-US"/>
              </w:rPr>
              <w:t>.4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142.0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C3BEA" w:rsidRPr="009E12D1" w:rsidRDefault="00BC3BEA" w:rsidP="0043282C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145</w:t>
            </w:r>
            <w:r w:rsidRPr="009E12D1">
              <w:rPr>
                <w:b/>
                <w:bCs/>
                <w:lang w:val="en-US"/>
              </w:rPr>
              <w:t>.4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C3BEA" w:rsidRPr="009E12D1" w:rsidRDefault="00BC3BEA" w:rsidP="00EC2D62">
            <w:pPr>
              <w:keepNext/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144.0</w:t>
            </w:r>
          </w:p>
        </w:tc>
      </w:tr>
    </w:tbl>
    <w:p w:rsidR="007A5951" w:rsidRDefault="00EC2D62" w:rsidP="00EC2D62">
      <w:pPr>
        <w:pStyle w:val="Caption"/>
        <w:rPr>
          <w:lang w:val="en-US"/>
        </w:rPr>
      </w:pPr>
      <w:r>
        <w:br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12132">
        <w:rPr>
          <w:noProof/>
        </w:rPr>
        <w:t>2</w:t>
      </w:r>
      <w:r>
        <w:fldChar w:fldCharType="end"/>
      </w:r>
      <w:r>
        <w:rPr>
          <w:noProof/>
        </w:rPr>
        <w:t xml:space="preserve">: </w:t>
      </w:r>
      <w:r>
        <w:rPr>
          <w:lang w:val="en-US"/>
        </w:rPr>
        <w:t>Proposed link budget table for legacy GPRS uplink</w:t>
      </w:r>
    </w:p>
    <w:p w:rsidR="00BC3BEA" w:rsidRDefault="00BC3BEA" w:rsidP="00BC3BEA">
      <w:pPr>
        <w:jc w:val="both"/>
        <w:rPr>
          <w:lang w:val="en-US"/>
        </w:rPr>
      </w:pPr>
      <w:r>
        <w:rPr>
          <w:lang w:val="en-US"/>
        </w:rPr>
        <w:t>Note 1: This value has been derived from the “Receiver sensitivity” value shown in row (8) so is just shown for completeness.</w:t>
      </w:r>
    </w:p>
    <w:p w:rsidR="00FF45AB" w:rsidRDefault="00257FB4" w:rsidP="00EE3D7E">
      <w:pPr>
        <w:jc w:val="both"/>
        <w:rPr>
          <w:rFonts w:asciiTheme="majorHAnsi" w:eastAsiaTheme="majorEastAsia" w:hAnsiTheme="majorHAnsi" w:cstheme="majorBidi"/>
          <w:b/>
          <w:bCs/>
          <w:sz w:val="28"/>
          <w:szCs w:val="28"/>
          <w:lang w:val="en-US"/>
        </w:rPr>
      </w:pPr>
      <w:r>
        <w:rPr>
          <w:lang w:val="en-US"/>
        </w:rPr>
        <w:t>Note 2: This value is taken from TR 36.888 for the processing gain for a typical base station, and is assumed to include the use of two receive antennas at the base station.</w:t>
      </w:r>
      <w:r w:rsidR="00FF45AB">
        <w:rPr>
          <w:lang w:val="en-US"/>
        </w:rPr>
        <w:br w:type="page"/>
      </w:r>
    </w:p>
    <w:p w:rsidR="00FF45AB" w:rsidRPr="009E12D1" w:rsidRDefault="00FF45AB" w:rsidP="00FF45AB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:rsidR="00660800" w:rsidRDefault="00665CEB" w:rsidP="00D108A4">
      <w:pPr>
        <w:jc w:val="both"/>
        <w:rPr>
          <w:lang w:val="en-US"/>
        </w:rPr>
      </w:pPr>
      <w:r>
        <w:rPr>
          <w:lang w:val="en-US"/>
        </w:rPr>
        <w:t xml:space="preserve">It can be seen from </w:t>
      </w:r>
      <w:r w:rsidR="00FF45AB">
        <w:rPr>
          <w:lang w:val="en-US"/>
        </w:rPr>
        <w:t>Table</w:t>
      </w:r>
      <w:r w:rsidR="009066BC">
        <w:rPr>
          <w:lang w:val="en-US"/>
        </w:rPr>
        <w:t>s</w:t>
      </w:r>
      <w:r w:rsidR="00FF45AB">
        <w:rPr>
          <w:lang w:val="en-US"/>
        </w:rPr>
        <w:t xml:space="preserve"> 1 and 2 </w:t>
      </w:r>
      <w:r>
        <w:rPr>
          <w:lang w:val="en-US"/>
        </w:rPr>
        <w:t>that the uplink is the</w:t>
      </w:r>
      <w:r w:rsidR="009952EF">
        <w:rPr>
          <w:lang w:val="en-US"/>
        </w:rPr>
        <w:t xml:space="preserve"> limiting factor in the overall </w:t>
      </w:r>
      <w:r>
        <w:rPr>
          <w:lang w:val="en-US"/>
        </w:rPr>
        <w:t>MCL performance of legacy GPRS</w:t>
      </w:r>
      <w:r w:rsidR="00FF45AB">
        <w:rPr>
          <w:lang w:val="en-US"/>
        </w:rPr>
        <w:t>.</w:t>
      </w:r>
    </w:p>
    <w:p w:rsidR="00660800" w:rsidRDefault="00FF45AB" w:rsidP="00D108A4">
      <w:pPr>
        <w:jc w:val="both"/>
        <w:rPr>
          <w:lang w:val="en-US"/>
        </w:rPr>
      </w:pPr>
      <w:r>
        <w:rPr>
          <w:lang w:val="en-US"/>
        </w:rPr>
        <w:t>When using TR 36.888 as the reference</w:t>
      </w:r>
      <w:r w:rsidR="006D563D">
        <w:rPr>
          <w:lang w:val="en-US"/>
        </w:rPr>
        <w:t xml:space="preserve"> (adjusted for +33 dBm MS transmit power)</w:t>
      </w:r>
      <w:r>
        <w:rPr>
          <w:lang w:val="en-US"/>
        </w:rPr>
        <w:t xml:space="preserve">, the </w:t>
      </w:r>
      <w:r w:rsidR="00660800">
        <w:rPr>
          <w:lang w:val="en-US"/>
        </w:rPr>
        <w:t>resulting</w:t>
      </w:r>
      <w:r>
        <w:rPr>
          <w:lang w:val="en-US"/>
        </w:rPr>
        <w:t xml:space="preserve"> MCL is 145.4 dB, assuming the use of the </w:t>
      </w:r>
      <w:r w:rsidR="006D563D">
        <w:rPr>
          <w:lang w:val="en-US"/>
        </w:rPr>
        <w:t>3 dB</w:t>
      </w:r>
      <w:r>
        <w:rPr>
          <w:lang w:val="en-US"/>
        </w:rPr>
        <w:t xml:space="preserve"> base station noise figure</w:t>
      </w:r>
      <w:r w:rsidR="00665CEB">
        <w:rPr>
          <w:lang w:val="en-US"/>
        </w:rPr>
        <w:t xml:space="preserve">.  </w:t>
      </w:r>
    </w:p>
    <w:p w:rsidR="0068230F" w:rsidRDefault="00FF45AB" w:rsidP="00D108A4">
      <w:pPr>
        <w:jc w:val="both"/>
        <w:rPr>
          <w:b/>
          <w:i/>
          <w:u w:val="single"/>
          <w:lang w:val="en-US"/>
        </w:rPr>
      </w:pPr>
      <w:r>
        <w:rPr>
          <w:lang w:val="en-US"/>
        </w:rPr>
        <w:t>When TS 45.005 is used as the reference</w:t>
      </w:r>
      <w:r w:rsidR="006D563D">
        <w:rPr>
          <w:lang w:val="en-US"/>
        </w:rPr>
        <w:t xml:space="preserve"> (adjusted for 5 dB </w:t>
      </w:r>
      <w:r w:rsidR="00B45BF4">
        <w:rPr>
          <w:lang w:val="en-US"/>
        </w:rPr>
        <w:t xml:space="preserve">receiver </w:t>
      </w:r>
      <w:r w:rsidR="006D563D">
        <w:rPr>
          <w:lang w:val="en-US"/>
        </w:rPr>
        <w:t>processing gain to reflect two receive antennas at the base station)</w:t>
      </w:r>
      <w:r>
        <w:rPr>
          <w:lang w:val="en-US"/>
        </w:rPr>
        <w:t>, the r</w:t>
      </w:r>
      <w:r w:rsidR="00660800">
        <w:rPr>
          <w:lang w:val="en-US"/>
        </w:rPr>
        <w:t xml:space="preserve">esulting MCL is 144.0 dB, </w:t>
      </w:r>
      <w:r w:rsidR="006D563D">
        <w:rPr>
          <w:lang w:val="en-US"/>
        </w:rPr>
        <w:t>assuming the use of the 3 dB</w:t>
      </w:r>
      <w:r>
        <w:rPr>
          <w:lang w:val="en-US"/>
        </w:rPr>
        <w:t xml:space="preserve"> base station noise figure. </w:t>
      </w:r>
      <w:r w:rsidR="00B45BF4">
        <w:rPr>
          <w:lang w:val="en-US"/>
        </w:rPr>
        <w:t>H</w:t>
      </w:r>
      <w:r>
        <w:rPr>
          <w:lang w:val="en-US"/>
        </w:rPr>
        <w:t xml:space="preserve">owever, </w:t>
      </w:r>
      <w:r w:rsidR="00B45BF4">
        <w:rPr>
          <w:lang w:val="en-US"/>
        </w:rPr>
        <w:t>this analysis</w:t>
      </w:r>
      <w:r>
        <w:rPr>
          <w:lang w:val="en-US"/>
        </w:rPr>
        <w:t xml:space="preserve"> does not account for any improvements in demodulator signal processing</w:t>
      </w:r>
      <w:r w:rsidR="00A472D2">
        <w:rPr>
          <w:lang w:val="en-US"/>
        </w:rPr>
        <w:t xml:space="preserve"> performance</w:t>
      </w:r>
      <w:r>
        <w:rPr>
          <w:lang w:val="en-US"/>
        </w:rPr>
        <w:t xml:space="preserve"> relative to the </w:t>
      </w:r>
      <w:r w:rsidR="006F0B61">
        <w:rPr>
          <w:lang w:val="en-US"/>
        </w:rPr>
        <w:t>baseline</w:t>
      </w:r>
      <w:r>
        <w:rPr>
          <w:lang w:val="en-US"/>
        </w:rPr>
        <w:t xml:space="preserve"> </w:t>
      </w:r>
      <w:r w:rsidR="00D03BB9">
        <w:rPr>
          <w:lang w:val="en-US"/>
        </w:rPr>
        <w:t xml:space="preserve">TS 45.005 </w:t>
      </w:r>
      <w:r>
        <w:rPr>
          <w:lang w:val="en-US"/>
        </w:rPr>
        <w:t>s</w:t>
      </w:r>
      <w:r w:rsidR="0067741E">
        <w:rPr>
          <w:lang w:val="en-US"/>
        </w:rPr>
        <w:t>pecification</w:t>
      </w:r>
      <w:r w:rsidR="00747BF0">
        <w:rPr>
          <w:lang w:val="en-US"/>
        </w:rPr>
        <w:t xml:space="preserve"> (unless this is considered </w:t>
      </w:r>
      <w:r w:rsidR="003D53FF">
        <w:rPr>
          <w:lang w:val="en-US"/>
        </w:rPr>
        <w:t>as</w:t>
      </w:r>
      <w:r w:rsidR="001A1785">
        <w:rPr>
          <w:lang w:val="en-US"/>
        </w:rPr>
        <w:t xml:space="preserve"> included in the </w:t>
      </w:r>
      <w:r w:rsidR="00D03BB9">
        <w:rPr>
          <w:lang w:val="en-US"/>
        </w:rPr>
        <w:t>5 dB r</w:t>
      </w:r>
      <w:r w:rsidR="001A1785">
        <w:rPr>
          <w:lang w:val="en-US"/>
        </w:rPr>
        <w:t>eceiver processing g</w:t>
      </w:r>
      <w:r w:rsidR="00D03BB9">
        <w:rPr>
          <w:lang w:val="en-US"/>
        </w:rPr>
        <w:t>ain</w:t>
      </w:r>
      <w:r w:rsidR="00660800">
        <w:rPr>
          <w:lang w:val="en-US"/>
        </w:rPr>
        <w:t>)</w:t>
      </w:r>
      <w:r w:rsidR="0067741E">
        <w:rPr>
          <w:lang w:val="en-US"/>
        </w:rPr>
        <w:t>, so may</w:t>
      </w:r>
      <w:r>
        <w:rPr>
          <w:lang w:val="en-US"/>
        </w:rPr>
        <w:t xml:space="preserve"> be pessimistic for a typical base station.</w:t>
      </w:r>
    </w:p>
    <w:p w:rsidR="005E3634" w:rsidRDefault="005E3634" w:rsidP="001B0258">
      <w:pPr>
        <w:jc w:val="both"/>
        <w:rPr>
          <w:b/>
          <w:i/>
          <w:u w:val="single"/>
          <w:lang w:val="en-US"/>
        </w:rPr>
      </w:pPr>
      <w:r>
        <w:rPr>
          <w:b/>
          <w:i/>
          <w:u w:val="single"/>
          <w:lang w:val="en-US"/>
        </w:rPr>
        <w:t>Proposal</w:t>
      </w:r>
    </w:p>
    <w:p w:rsidR="00B965C7" w:rsidRPr="00E4701F" w:rsidRDefault="00B965C7" w:rsidP="001B0258">
      <w:pPr>
        <w:jc w:val="both"/>
        <w:rPr>
          <w:lang w:val="en-US"/>
        </w:rPr>
      </w:pPr>
      <w:r>
        <w:rPr>
          <w:lang w:val="en-US"/>
        </w:rPr>
        <w:t>The MCL baseline for lega</w:t>
      </w:r>
      <w:r w:rsidR="0068230F">
        <w:rPr>
          <w:lang w:val="en-US"/>
        </w:rPr>
        <w:t>cy GPRS should be defined as 145</w:t>
      </w:r>
      <w:r>
        <w:rPr>
          <w:lang w:val="en-US"/>
        </w:rPr>
        <w:t>.4 dB</w:t>
      </w:r>
      <w:r w:rsidR="00CB558E" w:rsidRPr="00CB558E">
        <w:rPr>
          <w:lang w:val="en-US"/>
        </w:rPr>
        <w:t xml:space="preserve"> </w:t>
      </w:r>
      <w:r w:rsidR="00CB558E">
        <w:rPr>
          <w:lang w:val="en-US"/>
        </w:rPr>
        <w:t>assuming the use of the 3 dB noise figure assumption for a typical BS</w:t>
      </w:r>
      <w:r>
        <w:rPr>
          <w:lang w:val="en-US"/>
        </w:rPr>
        <w:t>.</w:t>
      </w:r>
    </w:p>
    <w:p w:rsidR="00C73F38" w:rsidRPr="009E12D1" w:rsidRDefault="00E17DDB" w:rsidP="001B0258">
      <w:pPr>
        <w:pStyle w:val="Heading1"/>
        <w:jc w:val="both"/>
        <w:rPr>
          <w:lang w:val="en-US"/>
        </w:rPr>
      </w:pPr>
      <w:r w:rsidRPr="009E12D1">
        <w:rPr>
          <w:lang w:val="en-US"/>
        </w:rPr>
        <w:t>References</w:t>
      </w:r>
    </w:p>
    <w:p w:rsidR="000072F4" w:rsidRDefault="000072F4" w:rsidP="001B0258">
      <w:pPr>
        <w:jc w:val="both"/>
      </w:pPr>
      <w:r>
        <w:t>[1</w:t>
      </w:r>
      <w:r w:rsidRPr="00567E54">
        <w:t xml:space="preserve">] </w:t>
      </w:r>
      <w:r w:rsidRPr="00567E54">
        <w:rPr>
          <w:lang w:eastAsia="zh-CN"/>
        </w:rPr>
        <w:t>GP-140421, “New Study Item on Cellular System Support for Ultra Low Complexity and Low T</w:t>
      </w:r>
      <w:r w:rsidR="006270D7"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 xml:space="preserve">, VODAFONE Group </w:t>
      </w:r>
      <w:proofErr w:type="gramStart"/>
      <w:r>
        <w:rPr>
          <w:lang w:eastAsia="zh-CN"/>
        </w:rPr>
        <w:t>Plc.,</w:t>
      </w:r>
      <w:proofErr w:type="gramEnd"/>
      <w:r>
        <w:rPr>
          <w:lang w:eastAsia="zh-CN"/>
        </w:rPr>
        <w:t xml:space="preserve"> GERAN#62</w:t>
      </w:r>
    </w:p>
    <w:p w:rsidR="000072F4" w:rsidRDefault="000072F4" w:rsidP="001B0258">
      <w:pPr>
        <w:jc w:val="both"/>
        <w:rPr>
          <w:lang w:eastAsia="zh-CN"/>
        </w:rPr>
      </w:pPr>
      <w:r>
        <w:t xml:space="preserve">[2] </w:t>
      </w:r>
      <w:r w:rsidR="00E679F3">
        <w:rPr>
          <w:lang w:eastAsia="zh-CN"/>
        </w:rPr>
        <w:t>GP-140547</w:t>
      </w:r>
      <w:r>
        <w:rPr>
          <w:lang w:eastAsia="zh-CN"/>
        </w:rPr>
        <w:t>, “</w:t>
      </w:r>
      <w:r w:rsidR="00E679F3">
        <w:rPr>
          <w:lang w:eastAsia="zh-CN"/>
        </w:rPr>
        <w:t>Evaluation Methodologies for Cellular IoT”, Huawei</w:t>
      </w:r>
      <w:r>
        <w:rPr>
          <w:lang w:eastAsia="zh-CN"/>
        </w:rPr>
        <w:t>, GERAN#63</w:t>
      </w:r>
    </w:p>
    <w:p w:rsidR="002E7771" w:rsidRPr="00707E14" w:rsidRDefault="002E7771" w:rsidP="001B0258">
      <w:pPr>
        <w:jc w:val="both"/>
      </w:pPr>
      <w:r>
        <w:rPr>
          <w:lang w:eastAsia="zh-CN"/>
        </w:rPr>
        <w:t>[3] 3GPP. “TS 45.005 Radio transmission and reception (</w:t>
      </w:r>
      <w:r w:rsidR="006909CE">
        <w:rPr>
          <w:lang w:eastAsia="zh-CN"/>
        </w:rPr>
        <w:t>v</w:t>
      </w:r>
      <w:r w:rsidR="00832A8F">
        <w:rPr>
          <w:lang w:eastAsia="zh-CN"/>
        </w:rPr>
        <w:t>12.2.0</w:t>
      </w:r>
      <w:r>
        <w:rPr>
          <w:lang w:eastAsia="zh-CN"/>
        </w:rPr>
        <w:t>)”</w:t>
      </w:r>
    </w:p>
    <w:p w:rsidR="00633519" w:rsidRDefault="003F46B6" w:rsidP="001B0258">
      <w:pPr>
        <w:jc w:val="both"/>
        <w:rPr>
          <w:lang w:val="en-US"/>
        </w:rPr>
      </w:pPr>
      <w:r>
        <w:rPr>
          <w:lang w:val="en-US"/>
        </w:rPr>
        <w:t>[4</w:t>
      </w:r>
      <w:r w:rsidR="00003A15" w:rsidRPr="009E12D1">
        <w:rPr>
          <w:lang w:val="en-US"/>
        </w:rPr>
        <w:t>] 3GPP. “TR 36.888 Study on Low-cost Machine Type Communications (MTC)”</w:t>
      </w:r>
    </w:p>
    <w:p w:rsidR="00D5288D" w:rsidRPr="009E12D1" w:rsidRDefault="00D5288D" w:rsidP="001B0258">
      <w:pPr>
        <w:jc w:val="both"/>
        <w:rPr>
          <w:lang w:val="en-US"/>
        </w:rPr>
      </w:pPr>
      <w:r>
        <w:rPr>
          <w:lang w:val="en-US"/>
        </w:rPr>
        <w:t>[5] “Email discussion on MS and BS Noise Figure assumption”, initiated by Vodafone</w:t>
      </w:r>
    </w:p>
    <w:sectPr w:rsidR="00D5288D" w:rsidRPr="009E12D1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69B" w:rsidRDefault="0045069B">
      <w:r>
        <w:separator/>
      </w:r>
    </w:p>
  </w:endnote>
  <w:endnote w:type="continuationSeparator" w:id="0">
    <w:p w:rsidR="0045069B" w:rsidRDefault="00450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TOTDem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036" w:rsidRDefault="009D3036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92D5B">
      <w:rPr>
        <w:rStyle w:val="PageNumber"/>
        <w:noProof/>
      </w:rPr>
      <w:t>4</w:t>
    </w:r>
    <w:r>
      <w:rPr>
        <w:rStyle w:val="PageNumber"/>
      </w:rPr>
      <w:fldChar w:fldCharType="end"/>
    </w:r>
    <w:bookmarkStart w:id="2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92D5B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036" w:rsidRDefault="009D3036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92D5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92D5B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69B" w:rsidRDefault="0045069B">
      <w:r>
        <w:separator/>
      </w:r>
    </w:p>
  </w:footnote>
  <w:footnote w:type="continuationSeparator" w:id="0">
    <w:p w:rsidR="0045069B" w:rsidRDefault="00450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036" w:rsidRPr="00ED2D27" w:rsidRDefault="00AA1CFA" w:rsidP="00116705">
    <w:pPr>
      <w:pStyle w:val="Header"/>
      <w:spacing w:after="0"/>
      <w:jc w:val="right"/>
    </w:pPr>
    <w:r>
      <w:tab/>
    </w:r>
    <w:r w:rsidR="00EC3928">
      <w:tab/>
    </w:r>
    <w:r w:rsidR="00EC3928">
      <w:tab/>
      <w:t>GP-140838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0D1" w:rsidRPr="00DD6AF5" w:rsidRDefault="005650D1" w:rsidP="005650D1">
    <w:pPr>
      <w:pStyle w:val="Header"/>
      <w:spacing w:after="0"/>
    </w:pPr>
    <w:r w:rsidRPr="00DD6AF5">
      <w:rPr>
        <w:rFonts w:eastAsia="Arial Unicode MS" w:cs="Arial"/>
        <w:snapToGrid w:val="0"/>
        <w:lang w:val="sv-SE" w:eastAsia="zh-CN"/>
      </w:rPr>
      <w:t xml:space="preserve">3GPP </w:t>
    </w:r>
    <w:r w:rsidRPr="00DD6AF5">
      <w:rPr>
        <w:rFonts w:eastAsia="Arial Unicode MS" w:cs="Arial" w:hint="eastAsia"/>
        <w:snapToGrid w:val="0"/>
        <w:lang w:val="sv-SE" w:eastAsia="zh-CN"/>
      </w:rPr>
      <w:t xml:space="preserve">TSG </w:t>
    </w:r>
    <w:r w:rsidRPr="00DD6AF5">
      <w:rPr>
        <w:rFonts w:eastAsia="Arial Unicode MS" w:cs="Arial"/>
        <w:snapToGrid w:val="0"/>
        <w:lang w:val="sv-SE" w:eastAsia="zh-CN"/>
      </w:rPr>
      <w:t>GERAN</w:t>
    </w:r>
    <w:r>
      <w:rPr>
        <w:rFonts w:eastAsia="Arial Unicode MS" w:cs="Arial" w:hint="eastAsia"/>
        <w:snapToGrid w:val="0"/>
        <w:lang w:val="sv-SE" w:eastAsia="zh-CN"/>
      </w:rPr>
      <w:t xml:space="preserve"> #6</w:t>
    </w:r>
    <w:r>
      <w:rPr>
        <w:rFonts w:eastAsia="Arial Unicode MS" w:cs="Arial"/>
        <w:snapToGrid w:val="0"/>
        <w:lang w:val="sv-SE" w:eastAsia="zh-CN"/>
      </w:rPr>
      <w:t>4</w:t>
    </w:r>
    <w:r w:rsidRPr="00DD6AF5">
      <w:rPr>
        <w:rFonts w:eastAsia="Arial Unicode MS" w:cs="Arial" w:hint="eastAsia"/>
        <w:snapToGrid w:val="0"/>
        <w:lang w:val="sv-SE" w:eastAsia="zh-CN"/>
      </w:rPr>
      <w:t xml:space="preserve">   </w:t>
    </w:r>
    <w:r w:rsidR="00EC3928">
      <w:tab/>
    </w:r>
    <w:r w:rsidR="00EC3928">
      <w:tab/>
      <w:t>GP-140838</w:t>
    </w:r>
  </w:p>
  <w:p w:rsidR="009D3036" w:rsidRPr="005650D1" w:rsidRDefault="005650D1" w:rsidP="005650D1">
    <w:pPr>
      <w:pStyle w:val="Header"/>
      <w:spacing w:after="0"/>
      <w:rPr>
        <w:snapToGrid w:val="0"/>
      </w:rPr>
    </w:pPr>
    <w:r>
      <w:t>17-21</w:t>
    </w:r>
    <w:r w:rsidRPr="00DD6AF5">
      <w:rPr>
        <w:vertAlign w:val="superscript"/>
      </w:rPr>
      <w:t xml:space="preserve"> </w:t>
    </w:r>
    <w:r>
      <w:t>November</w:t>
    </w:r>
    <w:r w:rsidRPr="00DD6AF5">
      <w:t>, 2014</w:t>
    </w:r>
    <w:r w:rsidRPr="00DD6AF5">
      <w:rPr>
        <w:lang w:val="it-IT"/>
      </w:rPr>
      <w:t xml:space="preserve"> </w:t>
    </w:r>
    <w:r>
      <w:rPr>
        <w:lang w:val="it-IT"/>
      </w:rPr>
      <w:tab/>
    </w:r>
    <w:r>
      <w:rPr>
        <w:lang w:val="it-IT"/>
      </w:rPr>
      <w:tab/>
      <w:t>Agenda item 7.1.5.3.5</w:t>
    </w:r>
    <w:r w:rsidRPr="00264773">
      <w:br/>
    </w:r>
    <w:bookmarkStart w:id="3" w:name="_Ref515183447"/>
    <w:bookmarkEnd w:id="3"/>
    <w:r w:rsidRPr="00264773">
      <w:t xml:space="preserve">Source: </w:t>
    </w:r>
    <w:r>
      <w:t>Neul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56.2pt;height:56.2pt" o:bullet="t">
        <v:imagedata r:id="rId1" o:title="art80FC"/>
      </v:shape>
    </w:pict>
  </w:numPicBullet>
  <w:abstractNum w:abstractNumId="0">
    <w:nsid w:val="FFFFFF7C"/>
    <w:multiLevelType w:val="singleLevel"/>
    <w:tmpl w:val="286E6C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94DC3E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CDC3BD8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ABA368E"/>
    <w:multiLevelType w:val="hybridMultilevel"/>
    <w:tmpl w:val="5D6EB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C23142"/>
    <w:multiLevelType w:val="hybridMultilevel"/>
    <w:tmpl w:val="DF2E8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041889"/>
    <w:multiLevelType w:val="hybridMultilevel"/>
    <w:tmpl w:val="D302B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2B4722"/>
    <w:multiLevelType w:val="hybridMultilevel"/>
    <w:tmpl w:val="72629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9A06DE"/>
    <w:multiLevelType w:val="multilevel"/>
    <w:tmpl w:val="86DE8A2A"/>
    <w:lvl w:ilvl="0">
      <w:start w:val="1"/>
      <w:numFmt w:val="decimal"/>
      <w:lvlText w:val="%1"/>
      <w:lvlJc w:val="left"/>
      <w:pPr>
        <w:ind w:left="432" w:hanging="432"/>
      </w:pPr>
      <w:rPr>
        <w:rFonts w:ascii="FuturaTOTDem" w:eastAsia="Times New Roman" w:hAnsi="FuturaTOTDem" w:cs="Times New Roman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826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1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28962CD7"/>
    <w:multiLevelType w:val="hybridMultilevel"/>
    <w:tmpl w:val="C8E0C8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AB042E"/>
    <w:multiLevelType w:val="hybridMultilevel"/>
    <w:tmpl w:val="E30AB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F028DB"/>
    <w:multiLevelType w:val="hybridMultilevel"/>
    <w:tmpl w:val="150A9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53518F"/>
    <w:multiLevelType w:val="hybridMultilevel"/>
    <w:tmpl w:val="4B0C8C3C"/>
    <w:lvl w:ilvl="0" w:tplc="3DAE8B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0237F4">
      <w:start w:val="2050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EC690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0C641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DA77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967A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9E70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6EF9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34D8E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3586787"/>
    <w:multiLevelType w:val="hybridMultilevel"/>
    <w:tmpl w:val="C3EE0756"/>
    <w:lvl w:ilvl="0" w:tplc="B15E1A42">
      <w:start w:val="1"/>
      <w:numFmt w:val="decimal"/>
      <w:pStyle w:val="TOC1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5CA3CFE"/>
    <w:multiLevelType w:val="hybridMultilevel"/>
    <w:tmpl w:val="1C1A7326"/>
    <w:lvl w:ilvl="0" w:tplc="08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0">
    <w:nsid w:val="365178CA"/>
    <w:multiLevelType w:val="hybridMultilevel"/>
    <w:tmpl w:val="685267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591605"/>
    <w:multiLevelType w:val="hybridMultilevel"/>
    <w:tmpl w:val="D400B640"/>
    <w:lvl w:ilvl="0" w:tplc="08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2">
    <w:nsid w:val="3D40017D"/>
    <w:multiLevelType w:val="hybridMultilevel"/>
    <w:tmpl w:val="A350D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871FD1"/>
    <w:multiLevelType w:val="hybridMultilevel"/>
    <w:tmpl w:val="AD123BA2"/>
    <w:lvl w:ilvl="0" w:tplc="3DF2C7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585FD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3A15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F8DD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2267F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1C25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1291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DE72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9AD0E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F2360D7"/>
    <w:multiLevelType w:val="hybridMultilevel"/>
    <w:tmpl w:val="DE4CC3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AAD131F"/>
    <w:multiLevelType w:val="multilevel"/>
    <w:tmpl w:val="77CAEC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AB3679"/>
    <w:multiLevelType w:val="hybridMultilevel"/>
    <w:tmpl w:val="EAB84832"/>
    <w:lvl w:ilvl="0" w:tplc="311A12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F60746">
      <w:start w:val="1384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8811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3AC4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B8F83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72C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080A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CAB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7A84B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5FDD630E"/>
    <w:multiLevelType w:val="hybridMultilevel"/>
    <w:tmpl w:val="B22E2C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2039D4"/>
    <w:multiLevelType w:val="hybridMultilevel"/>
    <w:tmpl w:val="B3F4153E"/>
    <w:lvl w:ilvl="0" w:tplc="EA0C8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9FF2D37"/>
    <w:multiLevelType w:val="hybridMultilevel"/>
    <w:tmpl w:val="8D8A8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13525C"/>
    <w:multiLevelType w:val="hybridMultilevel"/>
    <w:tmpl w:val="A10CC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9F0181"/>
    <w:multiLevelType w:val="hybridMultilevel"/>
    <w:tmpl w:val="D4F416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856FA6"/>
    <w:multiLevelType w:val="hybridMultilevel"/>
    <w:tmpl w:val="02387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26"/>
  </w:num>
  <w:num w:numId="7">
    <w:abstractNumId w:val="11"/>
  </w:num>
  <w:num w:numId="8">
    <w:abstractNumId w:val="25"/>
  </w:num>
  <w:num w:numId="9">
    <w:abstractNumId w:val="27"/>
  </w:num>
  <w:num w:numId="10">
    <w:abstractNumId w:val="32"/>
  </w:num>
  <w:num w:numId="11">
    <w:abstractNumId w:val="15"/>
  </w:num>
  <w:num w:numId="12">
    <w:abstractNumId w:val="14"/>
  </w:num>
  <w:num w:numId="13">
    <w:abstractNumId w:val="0"/>
  </w:num>
  <w:num w:numId="14">
    <w:abstractNumId w:val="6"/>
  </w:num>
  <w:num w:numId="15">
    <w:abstractNumId w:val="8"/>
  </w:num>
  <w:num w:numId="16">
    <w:abstractNumId w:val="10"/>
  </w:num>
  <w:num w:numId="17">
    <w:abstractNumId w:val="30"/>
  </w:num>
  <w:num w:numId="18">
    <w:abstractNumId w:val="18"/>
  </w:num>
  <w:num w:numId="19">
    <w:abstractNumId w:val="13"/>
  </w:num>
  <w:num w:numId="20">
    <w:abstractNumId w:val="21"/>
  </w:num>
  <w:num w:numId="21">
    <w:abstractNumId w:val="7"/>
  </w:num>
  <w:num w:numId="22">
    <w:abstractNumId w:val="19"/>
  </w:num>
  <w:num w:numId="23">
    <w:abstractNumId w:val="22"/>
  </w:num>
  <w:num w:numId="24">
    <w:abstractNumId w:val="12"/>
  </w:num>
  <w:num w:numId="25">
    <w:abstractNumId w:val="17"/>
  </w:num>
  <w:num w:numId="26">
    <w:abstractNumId w:val="29"/>
  </w:num>
  <w:num w:numId="27">
    <w:abstractNumId w:val="16"/>
  </w:num>
  <w:num w:numId="28">
    <w:abstractNumId w:val="34"/>
  </w:num>
  <w:num w:numId="29">
    <w:abstractNumId w:val="28"/>
  </w:num>
  <w:num w:numId="30">
    <w:abstractNumId w:val="23"/>
  </w:num>
  <w:num w:numId="31">
    <w:abstractNumId w:val="20"/>
  </w:num>
  <w:num w:numId="32">
    <w:abstractNumId w:val="31"/>
  </w:num>
  <w:num w:numId="33">
    <w:abstractNumId w:val="24"/>
  </w:num>
  <w:num w:numId="34">
    <w:abstractNumId w:val="9"/>
  </w:num>
  <w:num w:numId="35">
    <w:abstractNumId w:val="33"/>
  </w:num>
  <w:num w:numId="36">
    <w:abstractNumId w:val="3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A15"/>
    <w:rsid w:val="00003D56"/>
    <w:rsid w:val="00004093"/>
    <w:rsid w:val="00005E4C"/>
    <w:rsid w:val="0000723E"/>
    <w:rsid w:val="000072F4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2AE3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1FA"/>
    <w:rsid w:val="00024D19"/>
    <w:rsid w:val="00025AA8"/>
    <w:rsid w:val="00025C24"/>
    <w:rsid w:val="00026F40"/>
    <w:rsid w:val="0002751E"/>
    <w:rsid w:val="00032747"/>
    <w:rsid w:val="000346DD"/>
    <w:rsid w:val="00036EE4"/>
    <w:rsid w:val="00036FBD"/>
    <w:rsid w:val="000374FF"/>
    <w:rsid w:val="00037901"/>
    <w:rsid w:val="0004021D"/>
    <w:rsid w:val="00041238"/>
    <w:rsid w:val="000432B9"/>
    <w:rsid w:val="000454C7"/>
    <w:rsid w:val="000476F1"/>
    <w:rsid w:val="00051509"/>
    <w:rsid w:val="0005267D"/>
    <w:rsid w:val="000552AC"/>
    <w:rsid w:val="000558BC"/>
    <w:rsid w:val="00055A72"/>
    <w:rsid w:val="000561FD"/>
    <w:rsid w:val="0005639E"/>
    <w:rsid w:val="000568B3"/>
    <w:rsid w:val="00056921"/>
    <w:rsid w:val="00056D4F"/>
    <w:rsid w:val="000577C2"/>
    <w:rsid w:val="00057B8E"/>
    <w:rsid w:val="00057CF3"/>
    <w:rsid w:val="00060517"/>
    <w:rsid w:val="00060F63"/>
    <w:rsid w:val="000617ED"/>
    <w:rsid w:val="000632A2"/>
    <w:rsid w:val="000635EE"/>
    <w:rsid w:val="000639EA"/>
    <w:rsid w:val="00064A55"/>
    <w:rsid w:val="00064FA5"/>
    <w:rsid w:val="000654F1"/>
    <w:rsid w:val="00065596"/>
    <w:rsid w:val="0006577E"/>
    <w:rsid w:val="00065FC7"/>
    <w:rsid w:val="00066772"/>
    <w:rsid w:val="00070721"/>
    <w:rsid w:val="0007086A"/>
    <w:rsid w:val="000711CC"/>
    <w:rsid w:val="00071548"/>
    <w:rsid w:val="00071AF4"/>
    <w:rsid w:val="00071ECE"/>
    <w:rsid w:val="00072BAE"/>
    <w:rsid w:val="00072E46"/>
    <w:rsid w:val="00073A84"/>
    <w:rsid w:val="00073B00"/>
    <w:rsid w:val="00074479"/>
    <w:rsid w:val="00076072"/>
    <w:rsid w:val="0008045A"/>
    <w:rsid w:val="00081D0E"/>
    <w:rsid w:val="00082CF2"/>
    <w:rsid w:val="000837FC"/>
    <w:rsid w:val="0008468F"/>
    <w:rsid w:val="00084891"/>
    <w:rsid w:val="00084917"/>
    <w:rsid w:val="00084921"/>
    <w:rsid w:val="00085559"/>
    <w:rsid w:val="00085B0D"/>
    <w:rsid w:val="00085F02"/>
    <w:rsid w:val="00085F60"/>
    <w:rsid w:val="0008658A"/>
    <w:rsid w:val="000865DB"/>
    <w:rsid w:val="00087BE7"/>
    <w:rsid w:val="00090398"/>
    <w:rsid w:val="00091E68"/>
    <w:rsid w:val="0009208C"/>
    <w:rsid w:val="0009263D"/>
    <w:rsid w:val="00093637"/>
    <w:rsid w:val="00096AC7"/>
    <w:rsid w:val="000971E9"/>
    <w:rsid w:val="000976AC"/>
    <w:rsid w:val="000A078E"/>
    <w:rsid w:val="000A107F"/>
    <w:rsid w:val="000A179B"/>
    <w:rsid w:val="000A1F7F"/>
    <w:rsid w:val="000A2AF0"/>
    <w:rsid w:val="000A2D67"/>
    <w:rsid w:val="000A4168"/>
    <w:rsid w:val="000A56B7"/>
    <w:rsid w:val="000A5E95"/>
    <w:rsid w:val="000A614E"/>
    <w:rsid w:val="000A764B"/>
    <w:rsid w:val="000A7BFE"/>
    <w:rsid w:val="000B0822"/>
    <w:rsid w:val="000B0D3D"/>
    <w:rsid w:val="000B295D"/>
    <w:rsid w:val="000B39FB"/>
    <w:rsid w:val="000B3AE9"/>
    <w:rsid w:val="000B3D19"/>
    <w:rsid w:val="000B426C"/>
    <w:rsid w:val="000B480F"/>
    <w:rsid w:val="000B4A93"/>
    <w:rsid w:val="000B4AC6"/>
    <w:rsid w:val="000B4CA8"/>
    <w:rsid w:val="000B60B6"/>
    <w:rsid w:val="000B62EB"/>
    <w:rsid w:val="000B74A0"/>
    <w:rsid w:val="000C01CF"/>
    <w:rsid w:val="000C0EF3"/>
    <w:rsid w:val="000C1112"/>
    <w:rsid w:val="000C1E95"/>
    <w:rsid w:val="000C2013"/>
    <w:rsid w:val="000C246D"/>
    <w:rsid w:val="000C371E"/>
    <w:rsid w:val="000C48AA"/>
    <w:rsid w:val="000C53C6"/>
    <w:rsid w:val="000C5759"/>
    <w:rsid w:val="000C68E2"/>
    <w:rsid w:val="000C68FD"/>
    <w:rsid w:val="000C6B47"/>
    <w:rsid w:val="000C724E"/>
    <w:rsid w:val="000C7B9A"/>
    <w:rsid w:val="000C7E27"/>
    <w:rsid w:val="000D043D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2B1C"/>
    <w:rsid w:val="000E4DE7"/>
    <w:rsid w:val="000E52B9"/>
    <w:rsid w:val="000E5426"/>
    <w:rsid w:val="000E617F"/>
    <w:rsid w:val="000E7150"/>
    <w:rsid w:val="000E7410"/>
    <w:rsid w:val="000E7B3A"/>
    <w:rsid w:val="000F28EE"/>
    <w:rsid w:val="000F3233"/>
    <w:rsid w:val="000F4D16"/>
    <w:rsid w:val="000F56BC"/>
    <w:rsid w:val="000F57C1"/>
    <w:rsid w:val="000F788A"/>
    <w:rsid w:val="001003B2"/>
    <w:rsid w:val="00100EDF"/>
    <w:rsid w:val="00101EDB"/>
    <w:rsid w:val="0010266B"/>
    <w:rsid w:val="00102A08"/>
    <w:rsid w:val="00102D12"/>
    <w:rsid w:val="001038AA"/>
    <w:rsid w:val="001043EF"/>
    <w:rsid w:val="0010477A"/>
    <w:rsid w:val="00104E41"/>
    <w:rsid w:val="00105050"/>
    <w:rsid w:val="00105E9B"/>
    <w:rsid w:val="00106E10"/>
    <w:rsid w:val="00107FEE"/>
    <w:rsid w:val="0011058C"/>
    <w:rsid w:val="001116D8"/>
    <w:rsid w:val="00111AD5"/>
    <w:rsid w:val="001132C2"/>
    <w:rsid w:val="00113361"/>
    <w:rsid w:val="001145B1"/>
    <w:rsid w:val="001158B9"/>
    <w:rsid w:val="00116705"/>
    <w:rsid w:val="0011683C"/>
    <w:rsid w:val="0012136A"/>
    <w:rsid w:val="001217B4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278ED"/>
    <w:rsid w:val="00130242"/>
    <w:rsid w:val="00131445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0B90"/>
    <w:rsid w:val="001519E1"/>
    <w:rsid w:val="00151E5C"/>
    <w:rsid w:val="0015244E"/>
    <w:rsid w:val="00152815"/>
    <w:rsid w:val="0015298C"/>
    <w:rsid w:val="00152BC4"/>
    <w:rsid w:val="0015360B"/>
    <w:rsid w:val="001547D7"/>
    <w:rsid w:val="00154A3E"/>
    <w:rsid w:val="00155385"/>
    <w:rsid w:val="001561D6"/>
    <w:rsid w:val="00157ED0"/>
    <w:rsid w:val="00157F3D"/>
    <w:rsid w:val="00161B77"/>
    <w:rsid w:val="00162633"/>
    <w:rsid w:val="00163CAC"/>
    <w:rsid w:val="00163E27"/>
    <w:rsid w:val="001648B6"/>
    <w:rsid w:val="00164B61"/>
    <w:rsid w:val="00164E81"/>
    <w:rsid w:val="00164FE3"/>
    <w:rsid w:val="001650C3"/>
    <w:rsid w:val="001676CA"/>
    <w:rsid w:val="001716BD"/>
    <w:rsid w:val="0017195E"/>
    <w:rsid w:val="00171DEF"/>
    <w:rsid w:val="00171E47"/>
    <w:rsid w:val="00172562"/>
    <w:rsid w:val="00172BD4"/>
    <w:rsid w:val="00173B04"/>
    <w:rsid w:val="00173BF5"/>
    <w:rsid w:val="00174A53"/>
    <w:rsid w:val="00175A90"/>
    <w:rsid w:val="00176DD7"/>
    <w:rsid w:val="00177B39"/>
    <w:rsid w:val="00182470"/>
    <w:rsid w:val="00182EA3"/>
    <w:rsid w:val="001831B9"/>
    <w:rsid w:val="00183DE4"/>
    <w:rsid w:val="001841E7"/>
    <w:rsid w:val="0018501E"/>
    <w:rsid w:val="00185608"/>
    <w:rsid w:val="001857EC"/>
    <w:rsid w:val="001865CD"/>
    <w:rsid w:val="00186826"/>
    <w:rsid w:val="00186BB6"/>
    <w:rsid w:val="001873BB"/>
    <w:rsid w:val="001879A6"/>
    <w:rsid w:val="00187FFC"/>
    <w:rsid w:val="00190AED"/>
    <w:rsid w:val="0019104B"/>
    <w:rsid w:val="001919BD"/>
    <w:rsid w:val="00192386"/>
    <w:rsid w:val="0019274D"/>
    <w:rsid w:val="0019378B"/>
    <w:rsid w:val="0019390D"/>
    <w:rsid w:val="00193BE6"/>
    <w:rsid w:val="0019426B"/>
    <w:rsid w:val="00195528"/>
    <w:rsid w:val="00196B77"/>
    <w:rsid w:val="001A14DB"/>
    <w:rsid w:val="001A1785"/>
    <w:rsid w:val="001A18D5"/>
    <w:rsid w:val="001A1B31"/>
    <w:rsid w:val="001A31E6"/>
    <w:rsid w:val="001A387C"/>
    <w:rsid w:val="001A68ED"/>
    <w:rsid w:val="001A74BA"/>
    <w:rsid w:val="001B0258"/>
    <w:rsid w:val="001B033B"/>
    <w:rsid w:val="001B11C2"/>
    <w:rsid w:val="001B1402"/>
    <w:rsid w:val="001B17B1"/>
    <w:rsid w:val="001B1A12"/>
    <w:rsid w:val="001B4E2B"/>
    <w:rsid w:val="001B68ED"/>
    <w:rsid w:val="001B7405"/>
    <w:rsid w:val="001C00F1"/>
    <w:rsid w:val="001C03F9"/>
    <w:rsid w:val="001C0F49"/>
    <w:rsid w:val="001C2F0C"/>
    <w:rsid w:val="001C34D8"/>
    <w:rsid w:val="001C3944"/>
    <w:rsid w:val="001C3A03"/>
    <w:rsid w:val="001C43F6"/>
    <w:rsid w:val="001C49AA"/>
    <w:rsid w:val="001C4C18"/>
    <w:rsid w:val="001C51B3"/>
    <w:rsid w:val="001C76E9"/>
    <w:rsid w:val="001D01D4"/>
    <w:rsid w:val="001D0409"/>
    <w:rsid w:val="001D18E1"/>
    <w:rsid w:val="001D1BBC"/>
    <w:rsid w:val="001D2596"/>
    <w:rsid w:val="001D26AD"/>
    <w:rsid w:val="001D38B9"/>
    <w:rsid w:val="001D395A"/>
    <w:rsid w:val="001D4818"/>
    <w:rsid w:val="001D4825"/>
    <w:rsid w:val="001D49CD"/>
    <w:rsid w:val="001D6932"/>
    <w:rsid w:val="001D6B9A"/>
    <w:rsid w:val="001D7CFD"/>
    <w:rsid w:val="001E0C62"/>
    <w:rsid w:val="001E1017"/>
    <w:rsid w:val="001E1D0F"/>
    <w:rsid w:val="001E21AD"/>
    <w:rsid w:val="001E3248"/>
    <w:rsid w:val="001E4193"/>
    <w:rsid w:val="001E46E4"/>
    <w:rsid w:val="001E50C4"/>
    <w:rsid w:val="001E516F"/>
    <w:rsid w:val="001E527E"/>
    <w:rsid w:val="001E5F92"/>
    <w:rsid w:val="001E62FE"/>
    <w:rsid w:val="001E6DAA"/>
    <w:rsid w:val="001F00FD"/>
    <w:rsid w:val="001F0557"/>
    <w:rsid w:val="001F12C1"/>
    <w:rsid w:val="001F26F0"/>
    <w:rsid w:val="001F2B0B"/>
    <w:rsid w:val="001F3C8B"/>
    <w:rsid w:val="001F4175"/>
    <w:rsid w:val="001F4591"/>
    <w:rsid w:val="001F57DC"/>
    <w:rsid w:val="001F5CA6"/>
    <w:rsid w:val="001F5CEA"/>
    <w:rsid w:val="001F63D4"/>
    <w:rsid w:val="001F71CB"/>
    <w:rsid w:val="001F7512"/>
    <w:rsid w:val="001F7CCA"/>
    <w:rsid w:val="00200091"/>
    <w:rsid w:val="002017AC"/>
    <w:rsid w:val="00201A32"/>
    <w:rsid w:val="00202601"/>
    <w:rsid w:val="0020296E"/>
    <w:rsid w:val="002039AF"/>
    <w:rsid w:val="00205812"/>
    <w:rsid w:val="00205FC8"/>
    <w:rsid w:val="002062FE"/>
    <w:rsid w:val="0020665C"/>
    <w:rsid w:val="00206B48"/>
    <w:rsid w:val="00206FE3"/>
    <w:rsid w:val="0020716D"/>
    <w:rsid w:val="00211DCC"/>
    <w:rsid w:val="00212200"/>
    <w:rsid w:val="00212A3F"/>
    <w:rsid w:val="00214891"/>
    <w:rsid w:val="00216232"/>
    <w:rsid w:val="00216391"/>
    <w:rsid w:val="002163DA"/>
    <w:rsid w:val="00216AEA"/>
    <w:rsid w:val="002175C4"/>
    <w:rsid w:val="00217C4A"/>
    <w:rsid w:val="00220D2A"/>
    <w:rsid w:val="002216D4"/>
    <w:rsid w:val="002220F1"/>
    <w:rsid w:val="00222693"/>
    <w:rsid w:val="00223B6C"/>
    <w:rsid w:val="00223BEE"/>
    <w:rsid w:val="00223DD7"/>
    <w:rsid w:val="0022497A"/>
    <w:rsid w:val="00225DB2"/>
    <w:rsid w:val="00226303"/>
    <w:rsid w:val="00226E3E"/>
    <w:rsid w:val="002301B3"/>
    <w:rsid w:val="0023037A"/>
    <w:rsid w:val="0023073F"/>
    <w:rsid w:val="002309D6"/>
    <w:rsid w:val="00231EC7"/>
    <w:rsid w:val="00232177"/>
    <w:rsid w:val="002325D0"/>
    <w:rsid w:val="00233DA4"/>
    <w:rsid w:val="002353C0"/>
    <w:rsid w:val="00236915"/>
    <w:rsid w:val="00237F91"/>
    <w:rsid w:val="00240A59"/>
    <w:rsid w:val="00240E3E"/>
    <w:rsid w:val="00240EC4"/>
    <w:rsid w:val="0024107F"/>
    <w:rsid w:val="0024126D"/>
    <w:rsid w:val="0024169A"/>
    <w:rsid w:val="00242D87"/>
    <w:rsid w:val="00243E14"/>
    <w:rsid w:val="00244060"/>
    <w:rsid w:val="002446A2"/>
    <w:rsid w:val="002458A5"/>
    <w:rsid w:val="00245AC6"/>
    <w:rsid w:val="00247F04"/>
    <w:rsid w:val="0025020F"/>
    <w:rsid w:val="00250390"/>
    <w:rsid w:val="0025122D"/>
    <w:rsid w:val="00251C4C"/>
    <w:rsid w:val="002524F2"/>
    <w:rsid w:val="00252501"/>
    <w:rsid w:val="00252893"/>
    <w:rsid w:val="002528EA"/>
    <w:rsid w:val="0025295A"/>
    <w:rsid w:val="00253287"/>
    <w:rsid w:val="00253A9A"/>
    <w:rsid w:val="00253ED7"/>
    <w:rsid w:val="002559B1"/>
    <w:rsid w:val="00256007"/>
    <w:rsid w:val="00256299"/>
    <w:rsid w:val="002576BD"/>
    <w:rsid w:val="00257C8F"/>
    <w:rsid w:val="00257FB4"/>
    <w:rsid w:val="00257FBB"/>
    <w:rsid w:val="00260F1B"/>
    <w:rsid w:val="00261913"/>
    <w:rsid w:val="0026211F"/>
    <w:rsid w:val="002621FD"/>
    <w:rsid w:val="0026223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1C11"/>
    <w:rsid w:val="00272057"/>
    <w:rsid w:val="002725D1"/>
    <w:rsid w:val="0027349F"/>
    <w:rsid w:val="00275A0A"/>
    <w:rsid w:val="0027628E"/>
    <w:rsid w:val="00276C25"/>
    <w:rsid w:val="0027726F"/>
    <w:rsid w:val="00280CA3"/>
    <w:rsid w:val="00280D07"/>
    <w:rsid w:val="002813EB"/>
    <w:rsid w:val="0028287C"/>
    <w:rsid w:val="00282F72"/>
    <w:rsid w:val="00283416"/>
    <w:rsid w:val="00284C25"/>
    <w:rsid w:val="00285F61"/>
    <w:rsid w:val="00285F94"/>
    <w:rsid w:val="002860CF"/>
    <w:rsid w:val="0028621E"/>
    <w:rsid w:val="002905CC"/>
    <w:rsid w:val="002923B3"/>
    <w:rsid w:val="002924F5"/>
    <w:rsid w:val="002926DA"/>
    <w:rsid w:val="00292915"/>
    <w:rsid w:val="002937E7"/>
    <w:rsid w:val="00293EA6"/>
    <w:rsid w:val="00294457"/>
    <w:rsid w:val="00294DF7"/>
    <w:rsid w:val="002955D1"/>
    <w:rsid w:val="002958D5"/>
    <w:rsid w:val="002967C3"/>
    <w:rsid w:val="00296BAE"/>
    <w:rsid w:val="00296C13"/>
    <w:rsid w:val="00296CE3"/>
    <w:rsid w:val="00296E31"/>
    <w:rsid w:val="00297048"/>
    <w:rsid w:val="00297B7A"/>
    <w:rsid w:val="002A00C8"/>
    <w:rsid w:val="002A168B"/>
    <w:rsid w:val="002A1B11"/>
    <w:rsid w:val="002A21A2"/>
    <w:rsid w:val="002A235E"/>
    <w:rsid w:val="002A24F1"/>
    <w:rsid w:val="002A2719"/>
    <w:rsid w:val="002A2774"/>
    <w:rsid w:val="002A2D05"/>
    <w:rsid w:val="002A40AE"/>
    <w:rsid w:val="002A428F"/>
    <w:rsid w:val="002A75DF"/>
    <w:rsid w:val="002A79C4"/>
    <w:rsid w:val="002B111F"/>
    <w:rsid w:val="002B1B4D"/>
    <w:rsid w:val="002B20B6"/>
    <w:rsid w:val="002B2339"/>
    <w:rsid w:val="002B2558"/>
    <w:rsid w:val="002B341F"/>
    <w:rsid w:val="002B3445"/>
    <w:rsid w:val="002B4F40"/>
    <w:rsid w:val="002B5C7E"/>
    <w:rsid w:val="002B66B1"/>
    <w:rsid w:val="002B6A64"/>
    <w:rsid w:val="002B7360"/>
    <w:rsid w:val="002B7E2E"/>
    <w:rsid w:val="002C0170"/>
    <w:rsid w:val="002C0369"/>
    <w:rsid w:val="002C168B"/>
    <w:rsid w:val="002C20B2"/>
    <w:rsid w:val="002C3AC9"/>
    <w:rsid w:val="002C5166"/>
    <w:rsid w:val="002C631C"/>
    <w:rsid w:val="002C6BB7"/>
    <w:rsid w:val="002C6CB3"/>
    <w:rsid w:val="002C6E37"/>
    <w:rsid w:val="002C7848"/>
    <w:rsid w:val="002C790C"/>
    <w:rsid w:val="002C7B47"/>
    <w:rsid w:val="002D19D8"/>
    <w:rsid w:val="002D1A08"/>
    <w:rsid w:val="002D2269"/>
    <w:rsid w:val="002D28DA"/>
    <w:rsid w:val="002D32A3"/>
    <w:rsid w:val="002D36D3"/>
    <w:rsid w:val="002D4757"/>
    <w:rsid w:val="002D4822"/>
    <w:rsid w:val="002D4A3A"/>
    <w:rsid w:val="002D4F1F"/>
    <w:rsid w:val="002D4FA5"/>
    <w:rsid w:val="002D5956"/>
    <w:rsid w:val="002D5B56"/>
    <w:rsid w:val="002D6E91"/>
    <w:rsid w:val="002D6EAA"/>
    <w:rsid w:val="002D70C6"/>
    <w:rsid w:val="002D7564"/>
    <w:rsid w:val="002D784B"/>
    <w:rsid w:val="002E2199"/>
    <w:rsid w:val="002E253A"/>
    <w:rsid w:val="002E2FD1"/>
    <w:rsid w:val="002E43B2"/>
    <w:rsid w:val="002E4DD7"/>
    <w:rsid w:val="002E6134"/>
    <w:rsid w:val="002E6E59"/>
    <w:rsid w:val="002E7166"/>
    <w:rsid w:val="002E7771"/>
    <w:rsid w:val="002F0AD0"/>
    <w:rsid w:val="002F0D0E"/>
    <w:rsid w:val="002F1070"/>
    <w:rsid w:val="002F14AC"/>
    <w:rsid w:val="002F174E"/>
    <w:rsid w:val="002F1C19"/>
    <w:rsid w:val="002F2A7F"/>
    <w:rsid w:val="002F2B72"/>
    <w:rsid w:val="002F46DF"/>
    <w:rsid w:val="002F4AF9"/>
    <w:rsid w:val="002F4E27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4E9F"/>
    <w:rsid w:val="003063A5"/>
    <w:rsid w:val="003074F5"/>
    <w:rsid w:val="00307D88"/>
    <w:rsid w:val="003107ED"/>
    <w:rsid w:val="003119CA"/>
    <w:rsid w:val="00312954"/>
    <w:rsid w:val="00312FC6"/>
    <w:rsid w:val="003134BB"/>
    <w:rsid w:val="00313A9F"/>
    <w:rsid w:val="00314275"/>
    <w:rsid w:val="0031587A"/>
    <w:rsid w:val="00315D93"/>
    <w:rsid w:val="00317A11"/>
    <w:rsid w:val="00322020"/>
    <w:rsid w:val="003232C4"/>
    <w:rsid w:val="0032409F"/>
    <w:rsid w:val="00324658"/>
    <w:rsid w:val="00324F1D"/>
    <w:rsid w:val="00326141"/>
    <w:rsid w:val="00326F52"/>
    <w:rsid w:val="00327449"/>
    <w:rsid w:val="003278F5"/>
    <w:rsid w:val="00330D9F"/>
    <w:rsid w:val="00330F02"/>
    <w:rsid w:val="00331514"/>
    <w:rsid w:val="0033288C"/>
    <w:rsid w:val="00332B8E"/>
    <w:rsid w:val="00332D69"/>
    <w:rsid w:val="00332D95"/>
    <w:rsid w:val="0033417A"/>
    <w:rsid w:val="0033483E"/>
    <w:rsid w:val="00335A7F"/>
    <w:rsid w:val="00335D65"/>
    <w:rsid w:val="00336117"/>
    <w:rsid w:val="003365CB"/>
    <w:rsid w:val="003377A3"/>
    <w:rsid w:val="00337A5E"/>
    <w:rsid w:val="00337AD5"/>
    <w:rsid w:val="00340791"/>
    <w:rsid w:val="003421EA"/>
    <w:rsid w:val="003430FE"/>
    <w:rsid w:val="00343A5A"/>
    <w:rsid w:val="003443FD"/>
    <w:rsid w:val="0034451D"/>
    <w:rsid w:val="00344A53"/>
    <w:rsid w:val="003450B2"/>
    <w:rsid w:val="003468BC"/>
    <w:rsid w:val="00346C12"/>
    <w:rsid w:val="00346F61"/>
    <w:rsid w:val="00347968"/>
    <w:rsid w:val="003500A7"/>
    <w:rsid w:val="00350EAE"/>
    <w:rsid w:val="00351194"/>
    <w:rsid w:val="003513BF"/>
    <w:rsid w:val="00351BAD"/>
    <w:rsid w:val="00353745"/>
    <w:rsid w:val="003549E9"/>
    <w:rsid w:val="003550CA"/>
    <w:rsid w:val="00356B5F"/>
    <w:rsid w:val="00356ED2"/>
    <w:rsid w:val="00360675"/>
    <w:rsid w:val="00360C7D"/>
    <w:rsid w:val="00360E32"/>
    <w:rsid w:val="0036197A"/>
    <w:rsid w:val="00362116"/>
    <w:rsid w:val="00362C4C"/>
    <w:rsid w:val="00362FCB"/>
    <w:rsid w:val="003636C8"/>
    <w:rsid w:val="00363EF8"/>
    <w:rsid w:val="00364223"/>
    <w:rsid w:val="00365F73"/>
    <w:rsid w:val="00366419"/>
    <w:rsid w:val="00366A97"/>
    <w:rsid w:val="00366AC3"/>
    <w:rsid w:val="00366FA2"/>
    <w:rsid w:val="003670BA"/>
    <w:rsid w:val="0037008F"/>
    <w:rsid w:val="00370203"/>
    <w:rsid w:val="00370AA6"/>
    <w:rsid w:val="0037190E"/>
    <w:rsid w:val="00371C12"/>
    <w:rsid w:val="00371E9D"/>
    <w:rsid w:val="003725DB"/>
    <w:rsid w:val="0037329F"/>
    <w:rsid w:val="00373F48"/>
    <w:rsid w:val="0037417F"/>
    <w:rsid w:val="003745BC"/>
    <w:rsid w:val="00374C5F"/>
    <w:rsid w:val="0037532B"/>
    <w:rsid w:val="00377052"/>
    <w:rsid w:val="003772EB"/>
    <w:rsid w:val="0037767F"/>
    <w:rsid w:val="0038000C"/>
    <w:rsid w:val="00380010"/>
    <w:rsid w:val="003804A3"/>
    <w:rsid w:val="00380721"/>
    <w:rsid w:val="00380982"/>
    <w:rsid w:val="003816F1"/>
    <w:rsid w:val="00382B68"/>
    <w:rsid w:val="003837F9"/>
    <w:rsid w:val="0038409C"/>
    <w:rsid w:val="00384A55"/>
    <w:rsid w:val="00386029"/>
    <w:rsid w:val="003864C5"/>
    <w:rsid w:val="003868E6"/>
    <w:rsid w:val="00387141"/>
    <w:rsid w:val="00387176"/>
    <w:rsid w:val="003875C5"/>
    <w:rsid w:val="00387F66"/>
    <w:rsid w:val="00390603"/>
    <w:rsid w:val="0039087A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0EC9"/>
    <w:rsid w:val="003A26EA"/>
    <w:rsid w:val="003A2B68"/>
    <w:rsid w:val="003A369D"/>
    <w:rsid w:val="003A3E09"/>
    <w:rsid w:val="003A4956"/>
    <w:rsid w:val="003A50A4"/>
    <w:rsid w:val="003A63E4"/>
    <w:rsid w:val="003A733F"/>
    <w:rsid w:val="003B0263"/>
    <w:rsid w:val="003B0C4D"/>
    <w:rsid w:val="003B1908"/>
    <w:rsid w:val="003B22A8"/>
    <w:rsid w:val="003B2F9E"/>
    <w:rsid w:val="003B4192"/>
    <w:rsid w:val="003B5A41"/>
    <w:rsid w:val="003B6DC9"/>
    <w:rsid w:val="003C0CB1"/>
    <w:rsid w:val="003C184B"/>
    <w:rsid w:val="003C1B66"/>
    <w:rsid w:val="003C4258"/>
    <w:rsid w:val="003C458B"/>
    <w:rsid w:val="003C4B82"/>
    <w:rsid w:val="003C533F"/>
    <w:rsid w:val="003C56F6"/>
    <w:rsid w:val="003C6F0E"/>
    <w:rsid w:val="003D00E2"/>
    <w:rsid w:val="003D0379"/>
    <w:rsid w:val="003D0AFF"/>
    <w:rsid w:val="003D0F91"/>
    <w:rsid w:val="003D2D3E"/>
    <w:rsid w:val="003D3255"/>
    <w:rsid w:val="003D39F6"/>
    <w:rsid w:val="003D3C22"/>
    <w:rsid w:val="003D50DE"/>
    <w:rsid w:val="003D5365"/>
    <w:rsid w:val="003D53FF"/>
    <w:rsid w:val="003D5851"/>
    <w:rsid w:val="003D597B"/>
    <w:rsid w:val="003D6049"/>
    <w:rsid w:val="003E0239"/>
    <w:rsid w:val="003E13BA"/>
    <w:rsid w:val="003E1AF7"/>
    <w:rsid w:val="003E231D"/>
    <w:rsid w:val="003E2CE0"/>
    <w:rsid w:val="003E47D4"/>
    <w:rsid w:val="003E5917"/>
    <w:rsid w:val="003E6521"/>
    <w:rsid w:val="003E660C"/>
    <w:rsid w:val="003E6AD4"/>
    <w:rsid w:val="003E70CF"/>
    <w:rsid w:val="003E730A"/>
    <w:rsid w:val="003F08A4"/>
    <w:rsid w:val="003F0E0F"/>
    <w:rsid w:val="003F10F2"/>
    <w:rsid w:val="003F2BE1"/>
    <w:rsid w:val="003F32B0"/>
    <w:rsid w:val="003F3F4C"/>
    <w:rsid w:val="003F46B6"/>
    <w:rsid w:val="003F655D"/>
    <w:rsid w:val="00400BC0"/>
    <w:rsid w:val="00401B4C"/>
    <w:rsid w:val="00402ED5"/>
    <w:rsid w:val="004038C3"/>
    <w:rsid w:val="00403A4E"/>
    <w:rsid w:val="004058F0"/>
    <w:rsid w:val="00405C5B"/>
    <w:rsid w:val="00406BBF"/>
    <w:rsid w:val="00410FA3"/>
    <w:rsid w:val="0041212A"/>
    <w:rsid w:val="004129F1"/>
    <w:rsid w:val="00412B8C"/>
    <w:rsid w:val="00412C79"/>
    <w:rsid w:val="004131DC"/>
    <w:rsid w:val="00413D3D"/>
    <w:rsid w:val="00414A95"/>
    <w:rsid w:val="004170C4"/>
    <w:rsid w:val="00417764"/>
    <w:rsid w:val="00417771"/>
    <w:rsid w:val="00417899"/>
    <w:rsid w:val="00417E68"/>
    <w:rsid w:val="00420564"/>
    <w:rsid w:val="00420E5E"/>
    <w:rsid w:val="00420EDA"/>
    <w:rsid w:val="00422D60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1ACF"/>
    <w:rsid w:val="004431AE"/>
    <w:rsid w:val="004440A1"/>
    <w:rsid w:val="004453BC"/>
    <w:rsid w:val="00445B6A"/>
    <w:rsid w:val="00445B71"/>
    <w:rsid w:val="00445F12"/>
    <w:rsid w:val="004460C6"/>
    <w:rsid w:val="00446697"/>
    <w:rsid w:val="00450539"/>
    <w:rsid w:val="00450590"/>
    <w:rsid w:val="0045069B"/>
    <w:rsid w:val="004507B0"/>
    <w:rsid w:val="00450D15"/>
    <w:rsid w:val="00450D93"/>
    <w:rsid w:val="004514AF"/>
    <w:rsid w:val="00452147"/>
    <w:rsid w:val="0045255E"/>
    <w:rsid w:val="004527ED"/>
    <w:rsid w:val="00452BC4"/>
    <w:rsid w:val="0045396F"/>
    <w:rsid w:val="00453A9A"/>
    <w:rsid w:val="00453FD2"/>
    <w:rsid w:val="004542FD"/>
    <w:rsid w:val="004559BB"/>
    <w:rsid w:val="00456014"/>
    <w:rsid w:val="004563F7"/>
    <w:rsid w:val="004600B0"/>
    <w:rsid w:val="0046074E"/>
    <w:rsid w:val="00462CD5"/>
    <w:rsid w:val="004645A9"/>
    <w:rsid w:val="00464B47"/>
    <w:rsid w:val="00465EC1"/>
    <w:rsid w:val="00466E53"/>
    <w:rsid w:val="00467E70"/>
    <w:rsid w:val="00470004"/>
    <w:rsid w:val="004709FB"/>
    <w:rsid w:val="00471AF5"/>
    <w:rsid w:val="00471C65"/>
    <w:rsid w:val="00471DDE"/>
    <w:rsid w:val="00472DBB"/>
    <w:rsid w:val="00472E97"/>
    <w:rsid w:val="00474364"/>
    <w:rsid w:val="00474DAD"/>
    <w:rsid w:val="00475EAF"/>
    <w:rsid w:val="004778A6"/>
    <w:rsid w:val="00477917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3F5A"/>
    <w:rsid w:val="004856CB"/>
    <w:rsid w:val="00485718"/>
    <w:rsid w:val="00485C73"/>
    <w:rsid w:val="00485FB5"/>
    <w:rsid w:val="0048626A"/>
    <w:rsid w:val="00490A59"/>
    <w:rsid w:val="00490C01"/>
    <w:rsid w:val="0049111F"/>
    <w:rsid w:val="0049190D"/>
    <w:rsid w:val="00492300"/>
    <w:rsid w:val="00493201"/>
    <w:rsid w:val="00493D9F"/>
    <w:rsid w:val="00493E26"/>
    <w:rsid w:val="00495018"/>
    <w:rsid w:val="00495306"/>
    <w:rsid w:val="00496582"/>
    <w:rsid w:val="0049716D"/>
    <w:rsid w:val="00497742"/>
    <w:rsid w:val="004A02F8"/>
    <w:rsid w:val="004A0625"/>
    <w:rsid w:val="004A0B5F"/>
    <w:rsid w:val="004A25AA"/>
    <w:rsid w:val="004A33A4"/>
    <w:rsid w:val="004A53E3"/>
    <w:rsid w:val="004A58A2"/>
    <w:rsid w:val="004A60E2"/>
    <w:rsid w:val="004A69C8"/>
    <w:rsid w:val="004A7004"/>
    <w:rsid w:val="004B0F7C"/>
    <w:rsid w:val="004B1554"/>
    <w:rsid w:val="004B164D"/>
    <w:rsid w:val="004B4802"/>
    <w:rsid w:val="004B560E"/>
    <w:rsid w:val="004B6C8B"/>
    <w:rsid w:val="004B703A"/>
    <w:rsid w:val="004B7181"/>
    <w:rsid w:val="004B7482"/>
    <w:rsid w:val="004C002D"/>
    <w:rsid w:val="004C0FE6"/>
    <w:rsid w:val="004C38D3"/>
    <w:rsid w:val="004C48FB"/>
    <w:rsid w:val="004C4A39"/>
    <w:rsid w:val="004C4B4D"/>
    <w:rsid w:val="004C533D"/>
    <w:rsid w:val="004C7679"/>
    <w:rsid w:val="004C7D78"/>
    <w:rsid w:val="004D0189"/>
    <w:rsid w:val="004D0212"/>
    <w:rsid w:val="004D04B3"/>
    <w:rsid w:val="004D1A3A"/>
    <w:rsid w:val="004D25AA"/>
    <w:rsid w:val="004D2655"/>
    <w:rsid w:val="004D2E22"/>
    <w:rsid w:val="004D3A07"/>
    <w:rsid w:val="004D3D26"/>
    <w:rsid w:val="004D429D"/>
    <w:rsid w:val="004D4D5C"/>
    <w:rsid w:val="004D4F55"/>
    <w:rsid w:val="004D5466"/>
    <w:rsid w:val="004D776E"/>
    <w:rsid w:val="004E024E"/>
    <w:rsid w:val="004E1B1F"/>
    <w:rsid w:val="004E1B33"/>
    <w:rsid w:val="004E1E0A"/>
    <w:rsid w:val="004E351D"/>
    <w:rsid w:val="004E3680"/>
    <w:rsid w:val="004E3C72"/>
    <w:rsid w:val="004E3F9D"/>
    <w:rsid w:val="004E55E7"/>
    <w:rsid w:val="004E6EBC"/>
    <w:rsid w:val="004E749E"/>
    <w:rsid w:val="004E7BBD"/>
    <w:rsid w:val="004F09C5"/>
    <w:rsid w:val="004F0A4F"/>
    <w:rsid w:val="004F0E48"/>
    <w:rsid w:val="004F212B"/>
    <w:rsid w:val="004F337C"/>
    <w:rsid w:val="004F3456"/>
    <w:rsid w:val="004F483D"/>
    <w:rsid w:val="004F4DAD"/>
    <w:rsid w:val="004F57CD"/>
    <w:rsid w:val="004F6AF6"/>
    <w:rsid w:val="004F7552"/>
    <w:rsid w:val="005001BB"/>
    <w:rsid w:val="00500387"/>
    <w:rsid w:val="0050102F"/>
    <w:rsid w:val="0050149B"/>
    <w:rsid w:val="00502CF2"/>
    <w:rsid w:val="00503CCB"/>
    <w:rsid w:val="00503FE3"/>
    <w:rsid w:val="00504DA0"/>
    <w:rsid w:val="005057E5"/>
    <w:rsid w:val="00505E76"/>
    <w:rsid w:val="00507936"/>
    <w:rsid w:val="00510A79"/>
    <w:rsid w:val="00511B00"/>
    <w:rsid w:val="0051273F"/>
    <w:rsid w:val="00512D68"/>
    <w:rsid w:val="00513F63"/>
    <w:rsid w:val="0051442B"/>
    <w:rsid w:val="00514990"/>
    <w:rsid w:val="005150AE"/>
    <w:rsid w:val="00515139"/>
    <w:rsid w:val="005159BF"/>
    <w:rsid w:val="00515EF6"/>
    <w:rsid w:val="00516B0F"/>
    <w:rsid w:val="00516C54"/>
    <w:rsid w:val="00517EE8"/>
    <w:rsid w:val="00522448"/>
    <w:rsid w:val="0052248A"/>
    <w:rsid w:val="00522749"/>
    <w:rsid w:val="00522F17"/>
    <w:rsid w:val="00522F36"/>
    <w:rsid w:val="005234BA"/>
    <w:rsid w:val="00523AEF"/>
    <w:rsid w:val="00524212"/>
    <w:rsid w:val="00524E40"/>
    <w:rsid w:val="00525053"/>
    <w:rsid w:val="00525A1A"/>
    <w:rsid w:val="00526421"/>
    <w:rsid w:val="005275BF"/>
    <w:rsid w:val="00527ECA"/>
    <w:rsid w:val="00530AA1"/>
    <w:rsid w:val="005312C9"/>
    <w:rsid w:val="00532F08"/>
    <w:rsid w:val="00533053"/>
    <w:rsid w:val="00533CB5"/>
    <w:rsid w:val="00534785"/>
    <w:rsid w:val="00534A6C"/>
    <w:rsid w:val="00535E3B"/>
    <w:rsid w:val="00536ECE"/>
    <w:rsid w:val="005371BB"/>
    <w:rsid w:val="005379D0"/>
    <w:rsid w:val="00537C09"/>
    <w:rsid w:val="00541822"/>
    <w:rsid w:val="005418B8"/>
    <w:rsid w:val="0054202F"/>
    <w:rsid w:val="00542072"/>
    <w:rsid w:val="00542758"/>
    <w:rsid w:val="00542A5B"/>
    <w:rsid w:val="0054313F"/>
    <w:rsid w:val="00543626"/>
    <w:rsid w:val="00543811"/>
    <w:rsid w:val="00543A92"/>
    <w:rsid w:val="00545ABA"/>
    <w:rsid w:val="00546A38"/>
    <w:rsid w:val="00546D41"/>
    <w:rsid w:val="005470B5"/>
    <w:rsid w:val="00547862"/>
    <w:rsid w:val="005501B7"/>
    <w:rsid w:val="00550447"/>
    <w:rsid w:val="005514A5"/>
    <w:rsid w:val="00552484"/>
    <w:rsid w:val="00552682"/>
    <w:rsid w:val="00552B26"/>
    <w:rsid w:val="00553AF2"/>
    <w:rsid w:val="0055408C"/>
    <w:rsid w:val="0055523A"/>
    <w:rsid w:val="0055641B"/>
    <w:rsid w:val="00557068"/>
    <w:rsid w:val="0056018D"/>
    <w:rsid w:val="0056029A"/>
    <w:rsid w:val="00560496"/>
    <w:rsid w:val="00561CD5"/>
    <w:rsid w:val="0056381C"/>
    <w:rsid w:val="0056398F"/>
    <w:rsid w:val="00564D8B"/>
    <w:rsid w:val="005650D1"/>
    <w:rsid w:val="0056638F"/>
    <w:rsid w:val="00567258"/>
    <w:rsid w:val="0057183F"/>
    <w:rsid w:val="00572115"/>
    <w:rsid w:val="005722D3"/>
    <w:rsid w:val="00572484"/>
    <w:rsid w:val="00572FE4"/>
    <w:rsid w:val="0057418A"/>
    <w:rsid w:val="00574A7E"/>
    <w:rsid w:val="00574C4C"/>
    <w:rsid w:val="00574C89"/>
    <w:rsid w:val="00575026"/>
    <w:rsid w:val="005761DC"/>
    <w:rsid w:val="00577B77"/>
    <w:rsid w:val="00581B52"/>
    <w:rsid w:val="00581CB5"/>
    <w:rsid w:val="00582046"/>
    <w:rsid w:val="0058320E"/>
    <w:rsid w:val="0058382C"/>
    <w:rsid w:val="00585190"/>
    <w:rsid w:val="00585357"/>
    <w:rsid w:val="005858BE"/>
    <w:rsid w:val="00585AAA"/>
    <w:rsid w:val="00585BAB"/>
    <w:rsid w:val="005860BB"/>
    <w:rsid w:val="00586422"/>
    <w:rsid w:val="0058663D"/>
    <w:rsid w:val="00587112"/>
    <w:rsid w:val="005902BE"/>
    <w:rsid w:val="00591875"/>
    <w:rsid w:val="00592077"/>
    <w:rsid w:val="00592803"/>
    <w:rsid w:val="00592AC6"/>
    <w:rsid w:val="00592DC7"/>
    <w:rsid w:val="00593DAF"/>
    <w:rsid w:val="00594461"/>
    <w:rsid w:val="0059469C"/>
    <w:rsid w:val="0059485D"/>
    <w:rsid w:val="00595BC9"/>
    <w:rsid w:val="00595C4E"/>
    <w:rsid w:val="00597E7D"/>
    <w:rsid w:val="005A01D5"/>
    <w:rsid w:val="005A0789"/>
    <w:rsid w:val="005A0E38"/>
    <w:rsid w:val="005A17D3"/>
    <w:rsid w:val="005A2644"/>
    <w:rsid w:val="005A3931"/>
    <w:rsid w:val="005A3F45"/>
    <w:rsid w:val="005A4027"/>
    <w:rsid w:val="005A4B04"/>
    <w:rsid w:val="005A5955"/>
    <w:rsid w:val="005A5A07"/>
    <w:rsid w:val="005A747E"/>
    <w:rsid w:val="005A7A58"/>
    <w:rsid w:val="005B0051"/>
    <w:rsid w:val="005B0E93"/>
    <w:rsid w:val="005B2710"/>
    <w:rsid w:val="005B27E9"/>
    <w:rsid w:val="005B3524"/>
    <w:rsid w:val="005B4AEE"/>
    <w:rsid w:val="005B5F16"/>
    <w:rsid w:val="005B65FD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C6D0E"/>
    <w:rsid w:val="005D0601"/>
    <w:rsid w:val="005D07E1"/>
    <w:rsid w:val="005D124B"/>
    <w:rsid w:val="005D23AC"/>
    <w:rsid w:val="005D241E"/>
    <w:rsid w:val="005D406C"/>
    <w:rsid w:val="005D448D"/>
    <w:rsid w:val="005D6473"/>
    <w:rsid w:val="005D6795"/>
    <w:rsid w:val="005D6862"/>
    <w:rsid w:val="005D6EB0"/>
    <w:rsid w:val="005E0B92"/>
    <w:rsid w:val="005E18DA"/>
    <w:rsid w:val="005E2299"/>
    <w:rsid w:val="005E2BCB"/>
    <w:rsid w:val="005E2E58"/>
    <w:rsid w:val="005E3634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51C"/>
    <w:rsid w:val="005F06B3"/>
    <w:rsid w:val="005F13EF"/>
    <w:rsid w:val="005F20BC"/>
    <w:rsid w:val="005F21A9"/>
    <w:rsid w:val="005F21BC"/>
    <w:rsid w:val="005F3781"/>
    <w:rsid w:val="005F3904"/>
    <w:rsid w:val="005F3C20"/>
    <w:rsid w:val="005F3D05"/>
    <w:rsid w:val="005F43BC"/>
    <w:rsid w:val="005F4CAA"/>
    <w:rsid w:val="005F4CB3"/>
    <w:rsid w:val="005F4D0C"/>
    <w:rsid w:val="005F50F7"/>
    <w:rsid w:val="00601C5D"/>
    <w:rsid w:val="00601E50"/>
    <w:rsid w:val="006023EB"/>
    <w:rsid w:val="006024D4"/>
    <w:rsid w:val="00603253"/>
    <w:rsid w:val="0060466E"/>
    <w:rsid w:val="006052FE"/>
    <w:rsid w:val="00605B74"/>
    <w:rsid w:val="0060708B"/>
    <w:rsid w:val="00607753"/>
    <w:rsid w:val="006077AA"/>
    <w:rsid w:val="0061026E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177B8"/>
    <w:rsid w:val="0062072E"/>
    <w:rsid w:val="006219A7"/>
    <w:rsid w:val="00621FF9"/>
    <w:rsid w:val="00622234"/>
    <w:rsid w:val="00623960"/>
    <w:rsid w:val="00623B90"/>
    <w:rsid w:val="00623EDC"/>
    <w:rsid w:val="006252D2"/>
    <w:rsid w:val="00626035"/>
    <w:rsid w:val="0062607A"/>
    <w:rsid w:val="006270D7"/>
    <w:rsid w:val="0062715F"/>
    <w:rsid w:val="006302DB"/>
    <w:rsid w:val="00630E25"/>
    <w:rsid w:val="006311A4"/>
    <w:rsid w:val="00631203"/>
    <w:rsid w:val="006315AD"/>
    <w:rsid w:val="00631CB0"/>
    <w:rsid w:val="006320AD"/>
    <w:rsid w:val="00632172"/>
    <w:rsid w:val="00633519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4B0"/>
    <w:rsid w:val="00646A60"/>
    <w:rsid w:val="00646D2C"/>
    <w:rsid w:val="00646EB7"/>
    <w:rsid w:val="006471A4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4E3D"/>
    <w:rsid w:val="0065500D"/>
    <w:rsid w:val="00655838"/>
    <w:rsid w:val="00656D17"/>
    <w:rsid w:val="00657091"/>
    <w:rsid w:val="006573AA"/>
    <w:rsid w:val="00660740"/>
    <w:rsid w:val="00660800"/>
    <w:rsid w:val="006620A5"/>
    <w:rsid w:val="00662462"/>
    <w:rsid w:val="00663EFE"/>
    <w:rsid w:val="00664726"/>
    <w:rsid w:val="00664B30"/>
    <w:rsid w:val="00664B71"/>
    <w:rsid w:val="00665299"/>
    <w:rsid w:val="006653EB"/>
    <w:rsid w:val="00665CEB"/>
    <w:rsid w:val="0066745E"/>
    <w:rsid w:val="00667848"/>
    <w:rsid w:val="00670188"/>
    <w:rsid w:val="0067100F"/>
    <w:rsid w:val="00671CBC"/>
    <w:rsid w:val="00674101"/>
    <w:rsid w:val="00674774"/>
    <w:rsid w:val="0067611F"/>
    <w:rsid w:val="006770EC"/>
    <w:rsid w:val="0067741E"/>
    <w:rsid w:val="006819AB"/>
    <w:rsid w:val="0068202C"/>
    <w:rsid w:val="0068230F"/>
    <w:rsid w:val="0068322B"/>
    <w:rsid w:val="00683E81"/>
    <w:rsid w:val="0068430B"/>
    <w:rsid w:val="00685D10"/>
    <w:rsid w:val="00685F12"/>
    <w:rsid w:val="00686E96"/>
    <w:rsid w:val="00686EA0"/>
    <w:rsid w:val="00687AA2"/>
    <w:rsid w:val="006909CE"/>
    <w:rsid w:val="00690F01"/>
    <w:rsid w:val="00691304"/>
    <w:rsid w:val="0069152B"/>
    <w:rsid w:val="0069194E"/>
    <w:rsid w:val="0069214C"/>
    <w:rsid w:val="00692D5B"/>
    <w:rsid w:val="00693F43"/>
    <w:rsid w:val="006957E4"/>
    <w:rsid w:val="00696557"/>
    <w:rsid w:val="0069779D"/>
    <w:rsid w:val="00697CD8"/>
    <w:rsid w:val="00697DA8"/>
    <w:rsid w:val="00697E51"/>
    <w:rsid w:val="006A0288"/>
    <w:rsid w:val="006A1644"/>
    <w:rsid w:val="006A1DCC"/>
    <w:rsid w:val="006A279E"/>
    <w:rsid w:val="006A39B7"/>
    <w:rsid w:val="006A41A1"/>
    <w:rsid w:val="006A45A8"/>
    <w:rsid w:val="006A4ED3"/>
    <w:rsid w:val="006A525C"/>
    <w:rsid w:val="006A5617"/>
    <w:rsid w:val="006A629A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4E95"/>
    <w:rsid w:val="006B5ABA"/>
    <w:rsid w:val="006B5D6F"/>
    <w:rsid w:val="006B5FDD"/>
    <w:rsid w:val="006B6E1F"/>
    <w:rsid w:val="006B6E9D"/>
    <w:rsid w:val="006B717F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9F5"/>
    <w:rsid w:val="006C5D3F"/>
    <w:rsid w:val="006C5EED"/>
    <w:rsid w:val="006C6366"/>
    <w:rsid w:val="006C6A50"/>
    <w:rsid w:val="006C6D77"/>
    <w:rsid w:val="006C6DF8"/>
    <w:rsid w:val="006C77D6"/>
    <w:rsid w:val="006C7E87"/>
    <w:rsid w:val="006D1706"/>
    <w:rsid w:val="006D1F6C"/>
    <w:rsid w:val="006D2864"/>
    <w:rsid w:val="006D3A09"/>
    <w:rsid w:val="006D3F5A"/>
    <w:rsid w:val="006D4C49"/>
    <w:rsid w:val="006D4CCD"/>
    <w:rsid w:val="006D563D"/>
    <w:rsid w:val="006D580B"/>
    <w:rsid w:val="006D619B"/>
    <w:rsid w:val="006D6576"/>
    <w:rsid w:val="006D67DC"/>
    <w:rsid w:val="006D72E8"/>
    <w:rsid w:val="006D7D48"/>
    <w:rsid w:val="006E018F"/>
    <w:rsid w:val="006E059A"/>
    <w:rsid w:val="006E1A26"/>
    <w:rsid w:val="006E1C5A"/>
    <w:rsid w:val="006E2398"/>
    <w:rsid w:val="006E3118"/>
    <w:rsid w:val="006E3663"/>
    <w:rsid w:val="006E39F5"/>
    <w:rsid w:val="006E43D5"/>
    <w:rsid w:val="006E5F93"/>
    <w:rsid w:val="006E6715"/>
    <w:rsid w:val="006E6D03"/>
    <w:rsid w:val="006E70AC"/>
    <w:rsid w:val="006E73AE"/>
    <w:rsid w:val="006E75FE"/>
    <w:rsid w:val="006F03D8"/>
    <w:rsid w:val="006F0B61"/>
    <w:rsid w:val="006F1003"/>
    <w:rsid w:val="006F15EB"/>
    <w:rsid w:val="006F2311"/>
    <w:rsid w:val="006F2647"/>
    <w:rsid w:val="006F2F8B"/>
    <w:rsid w:val="006F327A"/>
    <w:rsid w:val="006F48EF"/>
    <w:rsid w:val="006F494C"/>
    <w:rsid w:val="006F5664"/>
    <w:rsid w:val="006F59CA"/>
    <w:rsid w:val="006F5DB2"/>
    <w:rsid w:val="006F677A"/>
    <w:rsid w:val="006F707B"/>
    <w:rsid w:val="006F738D"/>
    <w:rsid w:val="00700D79"/>
    <w:rsid w:val="00700FEA"/>
    <w:rsid w:val="00701679"/>
    <w:rsid w:val="007038D6"/>
    <w:rsid w:val="007046E5"/>
    <w:rsid w:val="00704D2D"/>
    <w:rsid w:val="00706478"/>
    <w:rsid w:val="00710D5A"/>
    <w:rsid w:val="00711FCB"/>
    <w:rsid w:val="00712315"/>
    <w:rsid w:val="00713126"/>
    <w:rsid w:val="00713FCD"/>
    <w:rsid w:val="0071425B"/>
    <w:rsid w:val="007147A7"/>
    <w:rsid w:val="00714CC0"/>
    <w:rsid w:val="00714EF4"/>
    <w:rsid w:val="007152D1"/>
    <w:rsid w:val="00715CE3"/>
    <w:rsid w:val="00717A09"/>
    <w:rsid w:val="007219B5"/>
    <w:rsid w:val="007221BC"/>
    <w:rsid w:val="00723631"/>
    <w:rsid w:val="0072538B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578A"/>
    <w:rsid w:val="007376BA"/>
    <w:rsid w:val="007377AD"/>
    <w:rsid w:val="00741730"/>
    <w:rsid w:val="00742833"/>
    <w:rsid w:val="00742F1C"/>
    <w:rsid w:val="0074342E"/>
    <w:rsid w:val="007444DE"/>
    <w:rsid w:val="007447CE"/>
    <w:rsid w:val="00744D53"/>
    <w:rsid w:val="00745E82"/>
    <w:rsid w:val="00745EB8"/>
    <w:rsid w:val="0074618E"/>
    <w:rsid w:val="007462D9"/>
    <w:rsid w:val="00747BF0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50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63B6"/>
    <w:rsid w:val="00767A52"/>
    <w:rsid w:val="0077028C"/>
    <w:rsid w:val="00770931"/>
    <w:rsid w:val="0077152B"/>
    <w:rsid w:val="007721EA"/>
    <w:rsid w:val="00774BB1"/>
    <w:rsid w:val="00775A98"/>
    <w:rsid w:val="00775B32"/>
    <w:rsid w:val="007772F7"/>
    <w:rsid w:val="00777F34"/>
    <w:rsid w:val="00782A3A"/>
    <w:rsid w:val="007832C4"/>
    <w:rsid w:val="00783C9B"/>
    <w:rsid w:val="00784A73"/>
    <w:rsid w:val="00786321"/>
    <w:rsid w:val="00787B18"/>
    <w:rsid w:val="00787E59"/>
    <w:rsid w:val="007908BC"/>
    <w:rsid w:val="0079168B"/>
    <w:rsid w:val="00791931"/>
    <w:rsid w:val="00791A89"/>
    <w:rsid w:val="0079221B"/>
    <w:rsid w:val="007929E0"/>
    <w:rsid w:val="00793D3D"/>
    <w:rsid w:val="007945EB"/>
    <w:rsid w:val="0079526A"/>
    <w:rsid w:val="0079537A"/>
    <w:rsid w:val="00795EF8"/>
    <w:rsid w:val="00796C5C"/>
    <w:rsid w:val="0079794E"/>
    <w:rsid w:val="007A15ED"/>
    <w:rsid w:val="007A1A93"/>
    <w:rsid w:val="007A232C"/>
    <w:rsid w:val="007A255A"/>
    <w:rsid w:val="007A2F8E"/>
    <w:rsid w:val="007A3022"/>
    <w:rsid w:val="007A32E9"/>
    <w:rsid w:val="007A3437"/>
    <w:rsid w:val="007A4C65"/>
    <w:rsid w:val="007A4E30"/>
    <w:rsid w:val="007A53E8"/>
    <w:rsid w:val="007A5720"/>
    <w:rsid w:val="007A5935"/>
    <w:rsid w:val="007A5951"/>
    <w:rsid w:val="007A6D60"/>
    <w:rsid w:val="007A732B"/>
    <w:rsid w:val="007A78F8"/>
    <w:rsid w:val="007A7910"/>
    <w:rsid w:val="007A7AF1"/>
    <w:rsid w:val="007B12FE"/>
    <w:rsid w:val="007B1D4B"/>
    <w:rsid w:val="007B21B9"/>
    <w:rsid w:val="007B2726"/>
    <w:rsid w:val="007B2732"/>
    <w:rsid w:val="007B5EFA"/>
    <w:rsid w:val="007B688C"/>
    <w:rsid w:val="007B6A27"/>
    <w:rsid w:val="007B6C0C"/>
    <w:rsid w:val="007B7321"/>
    <w:rsid w:val="007B772C"/>
    <w:rsid w:val="007B7795"/>
    <w:rsid w:val="007B7958"/>
    <w:rsid w:val="007C07A8"/>
    <w:rsid w:val="007C07FE"/>
    <w:rsid w:val="007C1BB6"/>
    <w:rsid w:val="007C2A8E"/>
    <w:rsid w:val="007C3691"/>
    <w:rsid w:val="007C3BED"/>
    <w:rsid w:val="007C4442"/>
    <w:rsid w:val="007C44F4"/>
    <w:rsid w:val="007C46F5"/>
    <w:rsid w:val="007C5011"/>
    <w:rsid w:val="007C5061"/>
    <w:rsid w:val="007C55BF"/>
    <w:rsid w:val="007C6099"/>
    <w:rsid w:val="007C6547"/>
    <w:rsid w:val="007C6AE6"/>
    <w:rsid w:val="007C7669"/>
    <w:rsid w:val="007C7C52"/>
    <w:rsid w:val="007C7EBC"/>
    <w:rsid w:val="007D0AF3"/>
    <w:rsid w:val="007D0AFA"/>
    <w:rsid w:val="007D1FBE"/>
    <w:rsid w:val="007D2656"/>
    <w:rsid w:val="007D2BB3"/>
    <w:rsid w:val="007D362F"/>
    <w:rsid w:val="007D3ABF"/>
    <w:rsid w:val="007D5CAE"/>
    <w:rsid w:val="007D5D77"/>
    <w:rsid w:val="007D6918"/>
    <w:rsid w:val="007D6EAB"/>
    <w:rsid w:val="007E01FF"/>
    <w:rsid w:val="007E037C"/>
    <w:rsid w:val="007E0F55"/>
    <w:rsid w:val="007E212E"/>
    <w:rsid w:val="007E332E"/>
    <w:rsid w:val="007E3399"/>
    <w:rsid w:val="007E39A9"/>
    <w:rsid w:val="007E5E3B"/>
    <w:rsid w:val="007E5F1E"/>
    <w:rsid w:val="007E6FCE"/>
    <w:rsid w:val="007E766C"/>
    <w:rsid w:val="007F0EBB"/>
    <w:rsid w:val="007F143B"/>
    <w:rsid w:val="007F15B6"/>
    <w:rsid w:val="007F26EA"/>
    <w:rsid w:val="007F2776"/>
    <w:rsid w:val="007F2AEE"/>
    <w:rsid w:val="007F39F0"/>
    <w:rsid w:val="007F3FD8"/>
    <w:rsid w:val="007F43C7"/>
    <w:rsid w:val="007F461F"/>
    <w:rsid w:val="007F595F"/>
    <w:rsid w:val="007F5EF2"/>
    <w:rsid w:val="007F77EF"/>
    <w:rsid w:val="007F7DBE"/>
    <w:rsid w:val="007F7F98"/>
    <w:rsid w:val="008008D2"/>
    <w:rsid w:val="00801024"/>
    <w:rsid w:val="008016CB"/>
    <w:rsid w:val="00801E1F"/>
    <w:rsid w:val="00801EF1"/>
    <w:rsid w:val="00802DB4"/>
    <w:rsid w:val="00803563"/>
    <w:rsid w:val="00804B14"/>
    <w:rsid w:val="00806A70"/>
    <w:rsid w:val="00807E01"/>
    <w:rsid w:val="00810218"/>
    <w:rsid w:val="00810334"/>
    <w:rsid w:val="008103C7"/>
    <w:rsid w:val="008110BE"/>
    <w:rsid w:val="00811D18"/>
    <w:rsid w:val="00812132"/>
    <w:rsid w:val="008125D6"/>
    <w:rsid w:val="00812A88"/>
    <w:rsid w:val="00813716"/>
    <w:rsid w:val="00814443"/>
    <w:rsid w:val="0081492E"/>
    <w:rsid w:val="00814970"/>
    <w:rsid w:val="00814E59"/>
    <w:rsid w:val="0081517C"/>
    <w:rsid w:val="008152F1"/>
    <w:rsid w:val="008158DD"/>
    <w:rsid w:val="0081597F"/>
    <w:rsid w:val="00815A45"/>
    <w:rsid w:val="008168E3"/>
    <w:rsid w:val="00816EBF"/>
    <w:rsid w:val="0081740F"/>
    <w:rsid w:val="00820F4F"/>
    <w:rsid w:val="008210B9"/>
    <w:rsid w:val="008211E6"/>
    <w:rsid w:val="0082192F"/>
    <w:rsid w:val="00822865"/>
    <w:rsid w:val="008230E9"/>
    <w:rsid w:val="00823BCF"/>
    <w:rsid w:val="0082434F"/>
    <w:rsid w:val="00824F35"/>
    <w:rsid w:val="008252FD"/>
    <w:rsid w:val="0082596E"/>
    <w:rsid w:val="008259A4"/>
    <w:rsid w:val="008277E1"/>
    <w:rsid w:val="00827FE6"/>
    <w:rsid w:val="00830108"/>
    <w:rsid w:val="00830995"/>
    <w:rsid w:val="0083266C"/>
    <w:rsid w:val="00832A8F"/>
    <w:rsid w:val="00835451"/>
    <w:rsid w:val="008355CB"/>
    <w:rsid w:val="008359F7"/>
    <w:rsid w:val="00836A08"/>
    <w:rsid w:val="00836AA2"/>
    <w:rsid w:val="00836CB0"/>
    <w:rsid w:val="00836DD3"/>
    <w:rsid w:val="0083714F"/>
    <w:rsid w:val="00840C09"/>
    <w:rsid w:val="00841790"/>
    <w:rsid w:val="008419F5"/>
    <w:rsid w:val="00842214"/>
    <w:rsid w:val="008443E1"/>
    <w:rsid w:val="008464CC"/>
    <w:rsid w:val="0084767C"/>
    <w:rsid w:val="00847B4E"/>
    <w:rsid w:val="00847BFD"/>
    <w:rsid w:val="00850E17"/>
    <w:rsid w:val="00852183"/>
    <w:rsid w:val="00852E0E"/>
    <w:rsid w:val="00853A92"/>
    <w:rsid w:val="00854276"/>
    <w:rsid w:val="008542CC"/>
    <w:rsid w:val="0085441F"/>
    <w:rsid w:val="00854476"/>
    <w:rsid w:val="00854E92"/>
    <w:rsid w:val="0085554E"/>
    <w:rsid w:val="00855925"/>
    <w:rsid w:val="00855DBA"/>
    <w:rsid w:val="00855EEF"/>
    <w:rsid w:val="008564FE"/>
    <w:rsid w:val="00856EE4"/>
    <w:rsid w:val="008572C6"/>
    <w:rsid w:val="00857FE8"/>
    <w:rsid w:val="00861571"/>
    <w:rsid w:val="00861717"/>
    <w:rsid w:val="00861B1D"/>
    <w:rsid w:val="00861D56"/>
    <w:rsid w:val="0086426D"/>
    <w:rsid w:val="008667A7"/>
    <w:rsid w:val="008673E6"/>
    <w:rsid w:val="0087066E"/>
    <w:rsid w:val="00870D16"/>
    <w:rsid w:val="00871018"/>
    <w:rsid w:val="00871751"/>
    <w:rsid w:val="0087180F"/>
    <w:rsid w:val="00871DD4"/>
    <w:rsid w:val="00872D05"/>
    <w:rsid w:val="008730DA"/>
    <w:rsid w:val="008732C8"/>
    <w:rsid w:val="008734E2"/>
    <w:rsid w:val="00873A60"/>
    <w:rsid w:val="00873AA8"/>
    <w:rsid w:val="00873BB6"/>
    <w:rsid w:val="00873C95"/>
    <w:rsid w:val="00874384"/>
    <w:rsid w:val="0087552D"/>
    <w:rsid w:val="00875972"/>
    <w:rsid w:val="00880188"/>
    <w:rsid w:val="008808B5"/>
    <w:rsid w:val="0088144E"/>
    <w:rsid w:val="00881EA6"/>
    <w:rsid w:val="0088226C"/>
    <w:rsid w:val="00882F60"/>
    <w:rsid w:val="00883E2E"/>
    <w:rsid w:val="008854EF"/>
    <w:rsid w:val="00886750"/>
    <w:rsid w:val="00886E4E"/>
    <w:rsid w:val="00887066"/>
    <w:rsid w:val="00887089"/>
    <w:rsid w:val="00890121"/>
    <w:rsid w:val="00890C31"/>
    <w:rsid w:val="00891515"/>
    <w:rsid w:val="00892627"/>
    <w:rsid w:val="008939F0"/>
    <w:rsid w:val="0089472B"/>
    <w:rsid w:val="00894748"/>
    <w:rsid w:val="00894C37"/>
    <w:rsid w:val="008968E2"/>
    <w:rsid w:val="008A09D6"/>
    <w:rsid w:val="008A0FE8"/>
    <w:rsid w:val="008A2902"/>
    <w:rsid w:val="008A38CC"/>
    <w:rsid w:val="008A3E18"/>
    <w:rsid w:val="008A3E5E"/>
    <w:rsid w:val="008A3FE1"/>
    <w:rsid w:val="008A4669"/>
    <w:rsid w:val="008A46C4"/>
    <w:rsid w:val="008A55F2"/>
    <w:rsid w:val="008A59CD"/>
    <w:rsid w:val="008A5A23"/>
    <w:rsid w:val="008A6084"/>
    <w:rsid w:val="008A67F8"/>
    <w:rsid w:val="008A69C9"/>
    <w:rsid w:val="008A6C80"/>
    <w:rsid w:val="008A6CEE"/>
    <w:rsid w:val="008A6D51"/>
    <w:rsid w:val="008A72D5"/>
    <w:rsid w:val="008A7929"/>
    <w:rsid w:val="008B0DF1"/>
    <w:rsid w:val="008B1A20"/>
    <w:rsid w:val="008B1AA5"/>
    <w:rsid w:val="008B262B"/>
    <w:rsid w:val="008B4A80"/>
    <w:rsid w:val="008B4AF6"/>
    <w:rsid w:val="008B5E54"/>
    <w:rsid w:val="008B5EBE"/>
    <w:rsid w:val="008B6388"/>
    <w:rsid w:val="008B6679"/>
    <w:rsid w:val="008B6FA5"/>
    <w:rsid w:val="008C0D9B"/>
    <w:rsid w:val="008C1D05"/>
    <w:rsid w:val="008C2448"/>
    <w:rsid w:val="008C2D27"/>
    <w:rsid w:val="008C3853"/>
    <w:rsid w:val="008C5058"/>
    <w:rsid w:val="008C52FE"/>
    <w:rsid w:val="008C61BA"/>
    <w:rsid w:val="008C6872"/>
    <w:rsid w:val="008C69E5"/>
    <w:rsid w:val="008D00E5"/>
    <w:rsid w:val="008D0383"/>
    <w:rsid w:val="008D136E"/>
    <w:rsid w:val="008D2C7A"/>
    <w:rsid w:val="008D33F1"/>
    <w:rsid w:val="008D4FD2"/>
    <w:rsid w:val="008D5128"/>
    <w:rsid w:val="008D5306"/>
    <w:rsid w:val="008D552A"/>
    <w:rsid w:val="008D6967"/>
    <w:rsid w:val="008D6F61"/>
    <w:rsid w:val="008E0A20"/>
    <w:rsid w:val="008E0BB5"/>
    <w:rsid w:val="008E181B"/>
    <w:rsid w:val="008E22B9"/>
    <w:rsid w:val="008E25E6"/>
    <w:rsid w:val="008E269C"/>
    <w:rsid w:val="008E2AC7"/>
    <w:rsid w:val="008E3EC5"/>
    <w:rsid w:val="008E4A08"/>
    <w:rsid w:val="008E4B48"/>
    <w:rsid w:val="008E55A8"/>
    <w:rsid w:val="008E6365"/>
    <w:rsid w:val="008E74EA"/>
    <w:rsid w:val="008E77A7"/>
    <w:rsid w:val="008E7CC7"/>
    <w:rsid w:val="008F045C"/>
    <w:rsid w:val="008F0EE4"/>
    <w:rsid w:val="008F1D4A"/>
    <w:rsid w:val="008F31C4"/>
    <w:rsid w:val="008F37CE"/>
    <w:rsid w:val="008F4261"/>
    <w:rsid w:val="008F4342"/>
    <w:rsid w:val="008F4894"/>
    <w:rsid w:val="008F4C45"/>
    <w:rsid w:val="008F56A8"/>
    <w:rsid w:val="008F56C7"/>
    <w:rsid w:val="008F5FED"/>
    <w:rsid w:val="008F63DE"/>
    <w:rsid w:val="008F648A"/>
    <w:rsid w:val="008F6932"/>
    <w:rsid w:val="008F6C00"/>
    <w:rsid w:val="008F7278"/>
    <w:rsid w:val="008F7417"/>
    <w:rsid w:val="0090406D"/>
    <w:rsid w:val="00904441"/>
    <w:rsid w:val="00904768"/>
    <w:rsid w:val="00904AC1"/>
    <w:rsid w:val="00904F0F"/>
    <w:rsid w:val="009053AC"/>
    <w:rsid w:val="0090592C"/>
    <w:rsid w:val="00905F4B"/>
    <w:rsid w:val="009066BC"/>
    <w:rsid w:val="00906EAE"/>
    <w:rsid w:val="00907C0C"/>
    <w:rsid w:val="00910E86"/>
    <w:rsid w:val="00911028"/>
    <w:rsid w:val="009116A4"/>
    <w:rsid w:val="0091253D"/>
    <w:rsid w:val="00913893"/>
    <w:rsid w:val="0091417D"/>
    <w:rsid w:val="0091564D"/>
    <w:rsid w:val="00915DD6"/>
    <w:rsid w:val="00915E91"/>
    <w:rsid w:val="009166AC"/>
    <w:rsid w:val="009169BA"/>
    <w:rsid w:val="00916E0D"/>
    <w:rsid w:val="009201BE"/>
    <w:rsid w:val="00920C27"/>
    <w:rsid w:val="00921DCD"/>
    <w:rsid w:val="009222AE"/>
    <w:rsid w:val="00923C88"/>
    <w:rsid w:val="009242F8"/>
    <w:rsid w:val="00924311"/>
    <w:rsid w:val="009243B6"/>
    <w:rsid w:val="00924652"/>
    <w:rsid w:val="00925123"/>
    <w:rsid w:val="00925B93"/>
    <w:rsid w:val="00925E55"/>
    <w:rsid w:val="00925E8F"/>
    <w:rsid w:val="00926513"/>
    <w:rsid w:val="00926ADD"/>
    <w:rsid w:val="009273F7"/>
    <w:rsid w:val="00927418"/>
    <w:rsid w:val="009277CE"/>
    <w:rsid w:val="00927D8C"/>
    <w:rsid w:val="00927DF6"/>
    <w:rsid w:val="00930238"/>
    <w:rsid w:val="00930A45"/>
    <w:rsid w:val="0093176C"/>
    <w:rsid w:val="00932206"/>
    <w:rsid w:val="00932718"/>
    <w:rsid w:val="00932A36"/>
    <w:rsid w:val="00932C3A"/>
    <w:rsid w:val="009337BA"/>
    <w:rsid w:val="0093456C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02E"/>
    <w:rsid w:val="00941DD9"/>
    <w:rsid w:val="00941FAA"/>
    <w:rsid w:val="00942C3E"/>
    <w:rsid w:val="00943598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39C5"/>
    <w:rsid w:val="009544B1"/>
    <w:rsid w:val="00954789"/>
    <w:rsid w:val="00955EEA"/>
    <w:rsid w:val="00957324"/>
    <w:rsid w:val="00957F2E"/>
    <w:rsid w:val="00961501"/>
    <w:rsid w:val="009615EA"/>
    <w:rsid w:val="0096198C"/>
    <w:rsid w:val="00961AFD"/>
    <w:rsid w:val="00961EA6"/>
    <w:rsid w:val="00963557"/>
    <w:rsid w:val="00963E1E"/>
    <w:rsid w:val="00963ED4"/>
    <w:rsid w:val="00964DB8"/>
    <w:rsid w:val="0096510E"/>
    <w:rsid w:val="00965F81"/>
    <w:rsid w:val="00966EBD"/>
    <w:rsid w:val="0097012F"/>
    <w:rsid w:val="0097016A"/>
    <w:rsid w:val="009702FB"/>
    <w:rsid w:val="0097044C"/>
    <w:rsid w:val="0097081F"/>
    <w:rsid w:val="00971131"/>
    <w:rsid w:val="00971694"/>
    <w:rsid w:val="00974859"/>
    <w:rsid w:val="009748CC"/>
    <w:rsid w:val="00974F70"/>
    <w:rsid w:val="00975092"/>
    <w:rsid w:val="00975633"/>
    <w:rsid w:val="0097586F"/>
    <w:rsid w:val="0097621C"/>
    <w:rsid w:val="00976DCF"/>
    <w:rsid w:val="00980766"/>
    <w:rsid w:val="00981412"/>
    <w:rsid w:val="009816E3"/>
    <w:rsid w:val="009821CA"/>
    <w:rsid w:val="00985D0E"/>
    <w:rsid w:val="009868E7"/>
    <w:rsid w:val="009869E8"/>
    <w:rsid w:val="009873E9"/>
    <w:rsid w:val="009908C2"/>
    <w:rsid w:val="00991A31"/>
    <w:rsid w:val="00991BF9"/>
    <w:rsid w:val="00992030"/>
    <w:rsid w:val="0099249B"/>
    <w:rsid w:val="009924C8"/>
    <w:rsid w:val="00992977"/>
    <w:rsid w:val="00993B9C"/>
    <w:rsid w:val="009945B9"/>
    <w:rsid w:val="0099476F"/>
    <w:rsid w:val="00994DFA"/>
    <w:rsid w:val="009952EF"/>
    <w:rsid w:val="00995D1C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3481"/>
    <w:rsid w:val="009A51C2"/>
    <w:rsid w:val="009A5E8C"/>
    <w:rsid w:val="009A6451"/>
    <w:rsid w:val="009A6C28"/>
    <w:rsid w:val="009A70EC"/>
    <w:rsid w:val="009A727E"/>
    <w:rsid w:val="009A7692"/>
    <w:rsid w:val="009B1872"/>
    <w:rsid w:val="009B3256"/>
    <w:rsid w:val="009B3DBE"/>
    <w:rsid w:val="009B465C"/>
    <w:rsid w:val="009B4893"/>
    <w:rsid w:val="009B49C4"/>
    <w:rsid w:val="009B51A5"/>
    <w:rsid w:val="009B52B1"/>
    <w:rsid w:val="009B66C8"/>
    <w:rsid w:val="009C0494"/>
    <w:rsid w:val="009C1DCE"/>
    <w:rsid w:val="009C2E4E"/>
    <w:rsid w:val="009C2F81"/>
    <w:rsid w:val="009C35E9"/>
    <w:rsid w:val="009C3805"/>
    <w:rsid w:val="009C555F"/>
    <w:rsid w:val="009C58BD"/>
    <w:rsid w:val="009C5A9D"/>
    <w:rsid w:val="009C5F1F"/>
    <w:rsid w:val="009C747F"/>
    <w:rsid w:val="009D0310"/>
    <w:rsid w:val="009D0432"/>
    <w:rsid w:val="009D0AFE"/>
    <w:rsid w:val="009D0CD7"/>
    <w:rsid w:val="009D12CA"/>
    <w:rsid w:val="009D24CB"/>
    <w:rsid w:val="009D3036"/>
    <w:rsid w:val="009D3487"/>
    <w:rsid w:val="009D410A"/>
    <w:rsid w:val="009D49F1"/>
    <w:rsid w:val="009D4C56"/>
    <w:rsid w:val="009D548F"/>
    <w:rsid w:val="009D5D32"/>
    <w:rsid w:val="009D5F28"/>
    <w:rsid w:val="009D7962"/>
    <w:rsid w:val="009D7D67"/>
    <w:rsid w:val="009E12D1"/>
    <w:rsid w:val="009E1B7D"/>
    <w:rsid w:val="009E284C"/>
    <w:rsid w:val="009E353C"/>
    <w:rsid w:val="009E3E7A"/>
    <w:rsid w:val="009E4E50"/>
    <w:rsid w:val="009E55DC"/>
    <w:rsid w:val="009E5914"/>
    <w:rsid w:val="009E5A8B"/>
    <w:rsid w:val="009E6093"/>
    <w:rsid w:val="009E6BCA"/>
    <w:rsid w:val="009E74F0"/>
    <w:rsid w:val="009E7A4A"/>
    <w:rsid w:val="009F0813"/>
    <w:rsid w:val="009F097B"/>
    <w:rsid w:val="009F0B2A"/>
    <w:rsid w:val="009F0EEE"/>
    <w:rsid w:val="009F1B3B"/>
    <w:rsid w:val="009F1E4F"/>
    <w:rsid w:val="009F2D18"/>
    <w:rsid w:val="009F365E"/>
    <w:rsid w:val="009F3E7A"/>
    <w:rsid w:val="009F4272"/>
    <w:rsid w:val="009F4EED"/>
    <w:rsid w:val="009F554F"/>
    <w:rsid w:val="009F67C9"/>
    <w:rsid w:val="009F6A06"/>
    <w:rsid w:val="009F6EAC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2114"/>
    <w:rsid w:val="00A13206"/>
    <w:rsid w:val="00A136AB"/>
    <w:rsid w:val="00A1430A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6E9"/>
    <w:rsid w:val="00A22AA0"/>
    <w:rsid w:val="00A22D28"/>
    <w:rsid w:val="00A23199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26DEA"/>
    <w:rsid w:val="00A312FD"/>
    <w:rsid w:val="00A31A4F"/>
    <w:rsid w:val="00A31CA1"/>
    <w:rsid w:val="00A31DA9"/>
    <w:rsid w:val="00A32575"/>
    <w:rsid w:val="00A33C4E"/>
    <w:rsid w:val="00A33DBD"/>
    <w:rsid w:val="00A36D5D"/>
    <w:rsid w:val="00A370A3"/>
    <w:rsid w:val="00A3711A"/>
    <w:rsid w:val="00A37168"/>
    <w:rsid w:val="00A37CDA"/>
    <w:rsid w:val="00A40206"/>
    <w:rsid w:val="00A40881"/>
    <w:rsid w:val="00A40DA0"/>
    <w:rsid w:val="00A41843"/>
    <w:rsid w:val="00A41C41"/>
    <w:rsid w:val="00A44422"/>
    <w:rsid w:val="00A4458E"/>
    <w:rsid w:val="00A45A06"/>
    <w:rsid w:val="00A45B3B"/>
    <w:rsid w:val="00A45E50"/>
    <w:rsid w:val="00A46D85"/>
    <w:rsid w:val="00A472D2"/>
    <w:rsid w:val="00A504CC"/>
    <w:rsid w:val="00A50A54"/>
    <w:rsid w:val="00A50C45"/>
    <w:rsid w:val="00A50EC7"/>
    <w:rsid w:val="00A51C2B"/>
    <w:rsid w:val="00A51DCE"/>
    <w:rsid w:val="00A53A92"/>
    <w:rsid w:val="00A54DAA"/>
    <w:rsid w:val="00A5525D"/>
    <w:rsid w:val="00A55F52"/>
    <w:rsid w:val="00A564BF"/>
    <w:rsid w:val="00A57200"/>
    <w:rsid w:val="00A57284"/>
    <w:rsid w:val="00A60866"/>
    <w:rsid w:val="00A60DDC"/>
    <w:rsid w:val="00A6383F"/>
    <w:rsid w:val="00A64837"/>
    <w:rsid w:val="00A6564E"/>
    <w:rsid w:val="00A65CA5"/>
    <w:rsid w:val="00A65DA1"/>
    <w:rsid w:val="00A6646D"/>
    <w:rsid w:val="00A664F4"/>
    <w:rsid w:val="00A66B66"/>
    <w:rsid w:val="00A66C0A"/>
    <w:rsid w:val="00A67239"/>
    <w:rsid w:val="00A674A0"/>
    <w:rsid w:val="00A7005F"/>
    <w:rsid w:val="00A70940"/>
    <w:rsid w:val="00A70BD8"/>
    <w:rsid w:val="00A717F4"/>
    <w:rsid w:val="00A7230B"/>
    <w:rsid w:val="00A72EC4"/>
    <w:rsid w:val="00A75032"/>
    <w:rsid w:val="00A771FE"/>
    <w:rsid w:val="00A77903"/>
    <w:rsid w:val="00A80A21"/>
    <w:rsid w:val="00A81F16"/>
    <w:rsid w:val="00A83D53"/>
    <w:rsid w:val="00A84085"/>
    <w:rsid w:val="00A856E5"/>
    <w:rsid w:val="00A878E5"/>
    <w:rsid w:val="00A90098"/>
    <w:rsid w:val="00A90B72"/>
    <w:rsid w:val="00A90C72"/>
    <w:rsid w:val="00A9101C"/>
    <w:rsid w:val="00A9121B"/>
    <w:rsid w:val="00A91250"/>
    <w:rsid w:val="00A91497"/>
    <w:rsid w:val="00A917CE"/>
    <w:rsid w:val="00A9189A"/>
    <w:rsid w:val="00A91EBD"/>
    <w:rsid w:val="00A924E3"/>
    <w:rsid w:val="00A93111"/>
    <w:rsid w:val="00A934A0"/>
    <w:rsid w:val="00A94531"/>
    <w:rsid w:val="00A95222"/>
    <w:rsid w:val="00A9523C"/>
    <w:rsid w:val="00A952DC"/>
    <w:rsid w:val="00A95430"/>
    <w:rsid w:val="00A954EF"/>
    <w:rsid w:val="00A95B85"/>
    <w:rsid w:val="00A965F5"/>
    <w:rsid w:val="00A967FF"/>
    <w:rsid w:val="00A96EE1"/>
    <w:rsid w:val="00AA14ED"/>
    <w:rsid w:val="00AA1CFA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31E6"/>
    <w:rsid w:val="00AB34FB"/>
    <w:rsid w:val="00AB386C"/>
    <w:rsid w:val="00AB3EA7"/>
    <w:rsid w:val="00AB5385"/>
    <w:rsid w:val="00AB5A52"/>
    <w:rsid w:val="00AB63C9"/>
    <w:rsid w:val="00AB7BCC"/>
    <w:rsid w:val="00AC04A8"/>
    <w:rsid w:val="00AC0D89"/>
    <w:rsid w:val="00AC0DED"/>
    <w:rsid w:val="00AC0EDD"/>
    <w:rsid w:val="00AC1484"/>
    <w:rsid w:val="00AC1690"/>
    <w:rsid w:val="00AC24D4"/>
    <w:rsid w:val="00AC286A"/>
    <w:rsid w:val="00AC30A5"/>
    <w:rsid w:val="00AC3589"/>
    <w:rsid w:val="00AC3AE3"/>
    <w:rsid w:val="00AC538B"/>
    <w:rsid w:val="00AC6483"/>
    <w:rsid w:val="00AC7E00"/>
    <w:rsid w:val="00AD0CB0"/>
    <w:rsid w:val="00AD1131"/>
    <w:rsid w:val="00AD1D0D"/>
    <w:rsid w:val="00AD437E"/>
    <w:rsid w:val="00AD4CA1"/>
    <w:rsid w:val="00AD516F"/>
    <w:rsid w:val="00AD5589"/>
    <w:rsid w:val="00AD77C4"/>
    <w:rsid w:val="00AD7FF2"/>
    <w:rsid w:val="00AE00A8"/>
    <w:rsid w:val="00AE06E4"/>
    <w:rsid w:val="00AE09E4"/>
    <w:rsid w:val="00AE0E4B"/>
    <w:rsid w:val="00AE1C45"/>
    <w:rsid w:val="00AE1E94"/>
    <w:rsid w:val="00AE2238"/>
    <w:rsid w:val="00AE2C33"/>
    <w:rsid w:val="00AE2F94"/>
    <w:rsid w:val="00AE30CB"/>
    <w:rsid w:val="00AE444F"/>
    <w:rsid w:val="00AE451A"/>
    <w:rsid w:val="00AE4633"/>
    <w:rsid w:val="00AE493E"/>
    <w:rsid w:val="00AE4FD3"/>
    <w:rsid w:val="00AE52A5"/>
    <w:rsid w:val="00AE54F0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0EC3"/>
    <w:rsid w:val="00B01283"/>
    <w:rsid w:val="00B01327"/>
    <w:rsid w:val="00B03CFC"/>
    <w:rsid w:val="00B0447A"/>
    <w:rsid w:val="00B0665E"/>
    <w:rsid w:val="00B07071"/>
    <w:rsid w:val="00B119E8"/>
    <w:rsid w:val="00B119EE"/>
    <w:rsid w:val="00B11C1D"/>
    <w:rsid w:val="00B12CED"/>
    <w:rsid w:val="00B12FEA"/>
    <w:rsid w:val="00B13427"/>
    <w:rsid w:val="00B13CF4"/>
    <w:rsid w:val="00B157CA"/>
    <w:rsid w:val="00B159F0"/>
    <w:rsid w:val="00B15BBF"/>
    <w:rsid w:val="00B16192"/>
    <w:rsid w:val="00B173B8"/>
    <w:rsid w:val="00B203E8"/>
    <w:rsid w:val="00B20D00"/>
    <w:rsid w:val="00B20FC7"/>
    <w:rsid w:val="00B21953"/>
    <w:rsid w:val="00B219E0"/>
    <w:rsid w:val="00B21ECB"/>
    <w:rsid w:val="00B22FCB"/>
    <w:rsid w:val="00B238C3"/>
    <w:rsid w:val="00B245B5"/>
    <w:rsid w:val="00B246C1"/>
    <w:rsid w:val="00B25031"/>
    <w:rsid w:val="00B25507"/>
    <w:rsid w:val="00B25813"/>
    <w:rsid w:val="00B30216"/>
    <w:rsid w:val="00B302E1"/>
    <w:rsid w:val="00B303AB"/>
    <w:rsid w:val="00B30754"/>
    <w:rsid w:val="00B30A0D"/>
    <w:rsid w:val="00B3150D"/>
    <w:rsid w:val="00B31F05"/>
    <w:rsid w:val="00B32C41"/>
    <w:rsid w:val="00B3398D"/>
    <w:rsid w:val="00B33CFE"/>
    <w:rsid w:val="00B3417A"/>
    <w:rsid w:val="00B3418A"/>
    <w:rsid w:val="00B34687"/>
    <w:rsid w:val="00B3642D"/>
    <w:rsid w:val="00B36D58"/>
    <w:rsid w:val="00B371AF"/>
    <w:rsid w:val="00B37B83"/>
    <w:rsid w:val="00B411C5"/>
    <w:rsid w:val="00B41242"/>
    <w:rsid w:val="00B415F6"/>
    <w:rsid w:val="00B417FD"/>
    <w:rsid w:val="00B41811"/>
    <w:rsid w:val="00B4221C"/>
    <w:rsid w:val="00B4243E"/>
    <w:rsid w:val="00B42441"/>
    <w:rsid w:val="00B4261D"/>
    <w:rsid w:val="00B4416F"/>
    <w:rsid w:val="00B443CB"/>
    <w:rsid w:val="00B45BF4"/>
    <w:rsid w:val="00B45C1E"/>
    <w:rsid w:val="00B460C7"/>
    <w:rsid w:val="00B46320"/>
    <w:rsid w:val="00B47F23"/>
    <w:rsid w:val="00B507CF"/>
    <w:rsid w:val="00B50FC3"/>
    <w:rsid w:val="00B51AB0"/>
    <w:rsid w:val="00B528E7"/>
    <w:rsid w:val="00B536BA"/>
    <w:rsid w:val="00B55CB0"/>
    <w:rsid w:val="00B566E5"/>
    <w:rsid w:val="00B56FEB"/>
    <w:rsid w:val="00B57CFB"/>
    <w:rsid w:val="00B60581"/>
    <w:rsid w:val="00B6134E"/>
    <w:rsid w:val="00B61815"/>
    <w:rsid w:val="00B618A0"/>
    <w:rsid w:val="00B621A3"/>
    <w:rsid w:val="00B6231A"/>
    <w:rsid w:val="00B62497"/>
    <w:rsid w:val="00B6318A"/>
    <w:rsid w:val="00B63221"/>
    <w:rsid w:val="00B6329A"/>
    <w:rsid w:val="00B63D24"/>
    <w:rsid w:val="00B64CCA"/>
    <w:rsid w:val="00B65973"/>
    <w:rsid w:val="00B66115"/>
    <w:rsid w:val="00B66E61"/>
    <w:rsid w:val="00B674D3"/>
    <w:rsid w:val="00B67713"/>
    <w:rsid w:val="00B67AD7"/>
    <w:rsid w:val="00B70198"/>
    <w:rsid w:val="00B70339"/>
    <w:rsid w:val="00B71597"/>
    <w:rsid w:val="00B71937"/>
    <w:rsid w:val="00B725C3"/>
    <w:rsid w:val="00B72D4B"/>
    <w:rsid w:val="00B72E8B"/>
    <w:rsid w:val="00B7336A"/>
    <w:rsid w:val="00B73A8F"/>
    <w:rsid w:val="00B74E2C"/>
    <w:rsid w:val="00B7517C"/>
    <w:rsid w:val="00B756FC"/>
    <w:rsid w:val="00B75AAE"/>
    <w:rsid w:val="00B762CA"/>
    <w:rsid w:val="00B765D6"/>
    <w:rsid w:val="00B7699A"/>
    <w:rsid w:val="00B80F0F"/>
    <w:rsid w:val="00B83049"/>
    <w:rsid w:val="00B833CC"/>
    <w:rsid w:val="00B84571"/>
    <w:rsid w:val="00B84988"/>
    <w:rsid w:val="00B85144"/>
    <w:rsid w:val="00B8520A"/>
    <w:rsid w:val="00B86D24"/>
    <w:rsid w:val="00B875E8"/>
    <w:rsid w:val="00B919B5"/>
    <w:rsid w:val="00B925FC"/>
    <w:rsid w:val="00B92833"/>
    <w:rsid w:val="00B93536"/>
    <w:rsid w:val="00B93A3A"/>
    <w:rsid w:val="00B93D81"/>
    <w:rsid w:val="00B94456"/>
    <w:rsid w:val="00B94FC0"/>
    <w:rsid w:val="00B95822"/>
    <w:rsid w:val="00B965C7"/>
    <w:rsid w:val="00B96656"/>
    <w:rsid w:val="00B9758C"/>
    <w:rsid w:val="00B977B8"/>
    <w:rsid w:val="00BA0471"/>
    <w:rsid w:val="00BA0BC2"/>
    <w:rsid w:val="00BA0C2D"/>
    <w:rsid w:val="00BA0C40"/>
    <w:rsid w:val="00BA0C63"/>
    <w:rsid w:val="00BA10DA"/>
    <w:rsid w:val="00BA1B92"/>
    <w:rsid w:val="00BA2425"/>
    <w:rsid w:val="00BA24FA"/>
    <w:rsid w:val="00BA4ECF"/>
    <w:rsid w:val="00BA500D"/>
    <w:rsid w:val="00BA5047"/>
    <w:rsid w:val="00BA54C2"/>
    <w:rsid w:val="00BA62A8"/>
    <w:rsid w:val="00BB188F"/>
    <w:rsid w:val="00BB1FC3"/>
    <w:rsid w:val="00BB26EE"/>
    <w:rsid w:val="00BB2967"/>
    <w:rsid w:val="00BB2ACB"/>
    <w:rsid w:val="00BB2C7F"/>
    <w:rsid w:val="00BB3C52"/>
    <w:rsid w:val="00BB424C"/>
    <w:rsid w:val="00BB473E"/>
    <w:rsid w:val="00BB5810"/>
    <w:rsid w:val="00BB6169"/>
    <w:rsid w:val="00BB6F04"/>
    <w:rsid w:val="00BB78FA"/>
    <w:rsid w:val="00BC0565"/>
    <w:rsid w:val="00BC0C81"/>
    <w:rsid w:val="00BC19B6"/>
    <w:rsid w:val="00BC2CAF"/>
    <w:rsid w:val="00BC3BEA"/>
    <w:rsid w:val="00BC4DAB"/>
    <w:rsid w:val="00BC5599"/>
    <w:rsid w:val="00BC58DD"/>
    <w:rsid w:val="00BC5BDA"/>
    <w:rsid w:val="00BC67F5"/>
    <w:rsid w:val="00BC7865"/>
    <w:rsid w:val="00BC796E"/>
    <w:rsid w:val="00BC7FC9"/>
    <w:rsid w:val="00BD0D8B"/>
    <w:rsid w:val="00BD1831"/>
    <w:rsid w:val="00BD2C5E"/>
    <w:rsid w:val="00BD3224"/>
    <w:rsid w:val="00BD45EA"/>
    <w:rsid w:val="00BD518E"/>
    <w:rsid w:val="00BD5884"/>
    <w:rsid w:val="00BD5B1A"/>
    <w:rsid w:val="00BD5D5C"/>
    <w:rsid w:val="00BD5E5E"/>
    <w:rsid w:val="00BD607E"/>
    <w:rsid w:val="00BD647B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5E98"/>
    <w:rsid w:val="00BE608E"/>
    <w:rsid w:val="00BE677E"/>
    <w:rsid w:val="00BE77FF"/>
    <w:rsid w:val="00BF01E2"/>
    <w:rsid w:val="00BF0776"/>
    <w:rsid w:val="00BF0AD3"/>
    <w:rsid w:val="00BF1686"/>
    <w:rsid w:val="00BF2327"/>
    <w:rsid w:val="00BF2B19"/>
    <w:rsid w:val="00BF2C61"/>
    <w:rsid w:val="00BF37EE"/>
    <w:rsid w:val="00BF43CB"/>
    <w:rsid w:val="00BF4B45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4988"/>
    <w:rsid w:val="00C150B4"/>
    <w:rsid w:val="00C1522B"/>
    <w:rsid w:val="00C15269"/>
    <w:rsid w:val="00C15580"/>
    <w:rsid w:val="00C20D52"/>
    <w:rsid w:val="00C211FC"/>
    <w:rsid w:val="00C214CF"/>
    <w:rsid w:val="00C215C0"/>
    <w:rsid w:val="00C21775"/>
    <w:rsid w:val="00C21912"/>
    <w:rsid w:val="00C21F80"/>
    <w:rsid w:val="00C22026"/>
    <w:rsid w:val="00C2208D"/>
    <w:rsid w:val="00C22CC3"/>
    <w:rsid w:val="00C231D3"/>
    <w:rsid w:val="00C24C43"/>
    <w:rsid w:val="00C25004"/>
    <w:rsid w:val="00C25AF4"/>
    <w:rsid w:val="00C26D8A"/>
    <w:rsid w:val="00C27258"/>
    <w:rsid w:val="00C279AD"/>
    <w:rsid w:val="00C279ED"/>
    <w:rsid w:val="00C3248B"/>
    <w:rsid w:val="00C32DA3"/>
    <w:rsid w:val="00C32EB1"/>
    <w:rsid w:val="00C33AFC"/>
    <w:rsid w:val="00C340FD"/>
    <w:rsid w:val="00C34412"/>
    <w:rsid w:val="00C346AB"/>
    <w:rsid w:val="00C34EDA"/>
    <w:rsid w:val="00C35028"/>
    <w:rsid w:val="00C361B7"/>
    <w:rsid w:val="00C364D3"/>
    <w:rsid w:val="00C373C7"/>
    <w:rsid w:val="00C37CC9"/>
    <w:rsid w:val="00C401C4"/>
    <w:rsid w:val="00C40350"/>
    <w:rsid w:val="00C408B6"/>
    <w:rsid w:val="00C40C8D"/>
    <w:rsid w:val="00C41373"/>
    <w:rsid w:val="00C42BD5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63E"/>
    <w:rsid w:val="00C50E69"/>
    <w:rsid w:val="00C525F5"/>
    <w:rsid w:val="00C542C1"/>
    <w:rsid w:val="00C55D59"/>
    <w:rsid w:val="00C5620E"/>
    <w:rsid w:val="00C566D0"/>
    <w:rsid w:val="00C57336"/>
    <w:rsid w:val="00C5761A"/>
    <w:rsid w:val="00C576F6"/>
    <w:rsid w:val="00C60D5A"/>
    <w:rsid w:val="00C62D17"/>
    <w:rsid w:val="00C62E72"/>
    <w:rsid w:val="00C64F3F"/>
    <w:rsid w:val="00C65513"/>
    <w:rsid w:val="00C65814"/>
    <w:rsid w:val="00C6640C"/>
    <w:rsid w:val="00C6675E"/>
    <w:rsid w:val="00C66E69"/>
    <w:rsid w:val="00C67599"/>
    <w:rsid w:val="00C67B86"/>
    <w:rsid w:val="00C67F0E"/>
    <w:rsid w:val="00C70413"/>
    <w:rsid w:val="00C7051A"/>
    <w:rsid w:val="00C705ED"/>
    <w:rsid w:val="00C709B3"/>
    <w:rsid w:val="00C71790"/>
    <w:rsid w:val="00C717BD"/>
    <w:rsid w:val="00C71E38"/>
    <w:rsid w:val="00C72717"/>
    <w:rsid w:val="00C727FF"/>
    <w:rsid w:val="00C73256"/>
    <w:rsid w:val="00C73390"/>
    <w:rsid w:val="00C73D74"/>
    <w:rsid w:val="00C73F38"/>
    <w:rsid w:val="00C748A3"/>
    <w:rsid w:val="00C74BD8"/>
    <w:rsid w:val="00C76352"/>
    <w:rsid w:val="00C765C7"/>
    <w:rsid w:val="00C7790A"/>
    <w:rsid w:val="00C801E7"/>
    <w:rsid w:val="00C804E6"/>
    <w:rsid w:val="00C808D1"/>
    <w:rsid w:val="00C80AC8"/>
    <w:rsid w:val="00C80E69"/>
    <w:rsid w:val="00C819A3"/>
    <w:rsid w:val="00C822A8"/>
    <w:rsid w:val="00C8283A"/>
    <w:rsid w:val="00C8457D"/>
    <w:rsid w:val="00C84CE2"/>
    <w:rsid w:val="00C85CDE"/>
    <w:rsid w:val="00C86AF0"/>
    <w:rsid w:val="00C86CF7"/>
    <w:rsid w:val="00C87901"/>
    <w:rsid w:val="00C87E27"/>
    <w:rsid w:val="00C914DD"/>
    <w:rsid w:val="00C92131"/>
    <w:rsid w:val="00C92E08"/>
    <w:rsid w:val="00C949C9"/>
    <w:rsid w:val="00C97052"/>
    <w:rsid w:val="00CA04BA"/>
    <w:rsid w:val="00CA07B0"/>
    <w:rsid w:val="00CA0EF2"/>
    <w:rsid w:val="00CA1F0F"/>
    <w:rsid w:val="00CA3241"/>
    <w:rsid w:val="00CA32E2"/>
    <w:rsid w:val="00CA34C7"/>
    <w:rsid w:val="00CA42B6"/>
    <w:rsid w:val="00CA4BCA"/>
    <w:rsid w:val="00CA4E94"/>
    <w:rsid w:val="00CA4F43"/>
    <w:rsid w:val="00CA6217"/>
    <w:rsid w:val="00CA6B9D"/>
    <w:rsid w:val="00CA6C3F"/>
    <w:rsid w:val="00CA7794"/>
    <w:rsid w:val="00CA7ABB"/>
    <w:rsid w:val="00CA7D92"/>
    <w:rsid w:val="00CA7E0F"/>
    <w:rsid w:val="00CB073D"/>
    <w:rsid w:val="00CB11E9"/>
    <w:rsid w:val="00CB12EF"/>
    <w:rsid w:val="00CB1B4F"/>
    <w:rsid w:val="00CB1C3B"/>
    <w:rsid w:val="00CB211F"/>
    <w:rsid w:val="00CB252A"/>
    <w:rsid w:val="00CB2D57"/>
    <w:rsid w:val="00CB36B1"/>
    <w:rsid w:val="00CB4364"/>
    <w:rsid w:val="00CB449E"/>
    <w:rsid w:val="00CB4EB0"/>
    <w:rsid w:val="00CB558E"/>
    <w:rsid w:val="00CB70EA"/>
    <w:rsid w:val="00CB750C"/>
    <w:rsid w:val="00CB781E"/>
    <w:rsid w:val="00CC0723"/>
    <w:rsid w:val="00CC1A40"/>
    <w:rsid w:val="00CC2004"/>
    <w:rsid w:val="00CC2892"/>
    <w:rsid w:val="00CC3323"/>
    <w:rsid w:val="00CC4B81"/>
    <w:rsid w:val="00CC542D"/>
    <w:rsid w:val="00CC550A"/>
    <w:rsid w:val="00CC5B6E"/>
    <w:rsid w:val="00CC635F"/>
    <w:rsid w:val="00CC6CF9"/>
    <w:rsid w:val="00CD0EAC"/>
    <w:rsid w:val="00CD2E2D"/>
    <w:rsid w:val="00CD32CF"/>
    <w:rsid w:val="00CD407F"/>
    <w:rsid w:val="00CD40F9"/>
    <w:rsid w:val="00CD48CE"/>
    <w:rsid w:val="00CD507B"/>
    <w:rsid w:val="00CD557E"/>
    <w:rsid w:val="00CD5CD2"/>
    <w:rsid w:val="00CD5F3D"/>
    <w:rsid w:val="00CD5FE7"/>
    <w:rsid w:val="00CD604B"/>
    <w:rsid w:val="00CD6EED"/>
    <w:rsid w:val="00CD7168"/>
    <w:rsid w:val="00CE0241"/>
    <w:rsid w:val="00CE06B3"/>
    <w:rsid w:val="00CE152A"/>
    <w:rsid w:val="00CE1BA4"/>
    <w:rsid w:val="00CE26CD"/>
    <w:rsid w:val="00CE2CAC"/>
    <w:rsid w:val="00CE348B"/>
    <w:rsid w:val="00CE4094"/>
    <w:rsid w:val="00CE5CA3"/>
    <w:rsid w:val="00CE6D3D"/>
    <w:rsid w:val="00CE6F91"/>
    <w:rsid w:val="00CE7AC6"/>
    <w:rsid w:val="00CE7F2F"/>
    <w:rsid w:val="00CE7FC8"/>
    <w:rsid w:val="00CF09C5"/>
    <w:rsid w:val="00CF18E7"/>
    <w:rsid w:val="00CF220C"/>
    <w:rsid w:val="00CF2371"/>
    <w:rsid w:val="00CF2E7B"/>
    <w:rsid w:val="00CF3904"/>
    <w:rsid w:val="00CF3C38"/>
    <w:rsid w:val="00CF4AED"/>
    <w:rsid w:val="00CF4F04"/>
    <w:rsid w:val="00CF6C69"/>
    <w:rsid w:val="00D01664"/>
    <w:rsid w:val="00D03243"/>
    <w:rsid w:val="00D038CC"/>
    <w:rsid w:val="00D03BB9"/>
    <w:rsid w:val="00D03FF6"/>
    <w:rsid w:val="00D04A3F"/>
    <w:rsid w:val="00D04BA7"/>
    <w:rsid w:val="00D10628"/>
    <w:rsid w:val="00D108A4"/>
    <w:rsid w:val="00D12991"/>
    <w:rsid w:val="00D13308"/>
    <w:rsid w:val="00D1340E"/>
    <w:rsid w:val="00D14530"/>
    <w:rsid w:val="00D14739"/>
    <w:rsid w:val="00D147C8"/>
    <w:rsid w:val="00D16A2E"/>
    <w:rsid w:val="00D16C4A"/>
    <w:rsid w:val="00D17FF8"/>
    <w:rsid w:val="00D20034"/>
    <w:rsid w:val="00D201EF"/>
    <w:rsid w:val="00D20D11"/>
    <w:rsid w:val="00D21B4E"/>
    <w:rsid w:val="00D225B4"/>
    <w:rsid w:val="00D22B60"/>
    <w:rsid w:val="00D22C64"/>
    <w:rsid w:val="00D239A5"/>
    <w:rsid w:val="00D250AD"/>
    <w:rsid w:val="00D25B5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36BCE"/>
    <w:rsid w:val="00D40159"/>
    <w:rsid w:val="00D401D2"/>
    <w:rsid w:val="00D404E0"/>
    <w:rsid w:val="00D411FC"/>
    <w:rsid w:val="00D413E3"/>
    <w:rsid w:val="00D4162D"/>
    <w:rsid w:val="00D41718"/>
    <w:rsid w:val="00D4291C"/>
    <w:rsid w:val="00D42B7A"/>
    <w:rsid w:val="00D430AB"/>
    <w:rsid w:val="00D43474"/>
    <w:rsid w:val="00D43627"/>
    <w:rsid w:val="00D43AAD"/>
    <w:rsid w:val="00D44580"/>
    <w:rsid w:val="00D44D08"/>
    <w:rsid w:val="00D4567B"/>
    <w:rsid w:val="00D466C8"/>
    <w:rsid w:val="00D46E51"/>
    <w:rsid w:val="00D47CCA"/>
    <w:rsid w:val="00D505CA"/>
    <w:rsid w:val="00D51B1F"/>
    <w:rsid w:val="00D523B4"/>
    <w:rsid w:val="00D5288D"/>
    <w:rsid w:val="00D52898"/>
    <w:rsid w:val="00D52B52"/>
    <w:rsid w:val="00D52F6C"/>
    <w:rsid w:val="00D537B9"/>
    <w:rsid w:val="00D5381C"/>
    <w:rsid w:val="00D53B20"/>
    <w:rsid w:val="00D557E0"/>
    <w:rsid w:val="00D561DB"/>
    <w:rsid w:val="00D56F3B"/>
    <w:rsid w:val="00D57BCC"/>
    <w:rsid w:val="00D57D83"/>
    <w:rsid w:val="00D57E5A"/>
    <w:rsid w:val="00D6005A"/>
    <w:rsid w:val="00D60EE3"/>
    <w:rsid w:val="00D61367"/>
    <w:rsid w:val="00D619B5"/>
    <w:rsid w:val="00D61CB1"/>
    <w:rsid w:val="00D62D00"/>
    <w:rsid w:val="00D632A2"/>
    <w:rsid w:val="00D63F79"/>
    <w:rsid w:val="00D644AE"/>
    <w:rsid w:val="00D64682"/>
    <w:rsid w:val="00D65605"/>
    <w:rsid w:val="00D656E4"/>
    <w:rsid w:val="00D67119"/>
    <w:rsid w:val="00D6765E"/>
    <w:rsid w:val="00D70A85"/>
    <w:rsid w:val="00D71D03"/>
    <w:rsid w:val="00D72DE6"/>
    <w:rsid w:val="00D73D4E"/>
    <w:rsid w:val="00D749FB"/>
    <w:rsid w:val="00D76541"/>
    <w:rsid w:val="00D76700"/>
    <w:rsid w:val="00D768A8"/>
    <w:rsid w:val="00D76E1B"/>
    <w:rsid w:val="00D77F96"/>
    <w:rsid w:val="00D80D66"/>
    <w:rsid w:val="00D80FC6"/>
    <w:rsid w:val="00D812EF"/>
    <w:rsid w:val="00D81874"/>
    <w:rsid w:val="00D81C11"/>
    <w:rsid w:val="00D8221A"/>
    <w:rsid w:val="00D82933"/>
    <w:rsid w:val="00D83273"/>
    <w:rsid w:val="00D836B3"/>
    <w:rsid w:val="00D83EB6"/>
    <w:rsid w:val="00D85013"/>
    <w:rsid w:val="00D850C4"/>
    <w:rsid w:val="00D85AE6"/>
    <w:rsid w:val="00D863F2"/>
    <w:rsid w:val="00D87BF6"/>
    <w:rsid w:val="00D91F78"/>
    <w:rsid w:val="00D92959"/>
    <w:rsid w:val="00D93655"/>
    <w:rsid w:val="00D9426A"/>
    <w:rsid w:val="00D9453F"/>
    <w:rsid w:val="00D945A9"/>
    <w:rsid w:val="00D94B63"/>
    <w:rsid w:val="00DA00D6"/>
    <w:rsid w:val="00DA0DBF"/>
    <w:rsid w:val="00DA1147"/>
    <w:rsid w:val="00DA247F"/>
    <w:rsid w:val="00DA4CC1"/>
    <w:rsid w:val="00DA6E91"/>
    <w:rsid w:val="00DA7BE5"/>
    <w:rsid w:val="00DB0303"/>
    <w:rsid w:val="00DB0982"/>
    <w:rsid w:val="00DB0A37"/>
    <w:rsid w:val="00DB1A75"/>
    <w:rsid w:val="00DB1C50"/>
    <w:rsid w:val="00DB230D"/>
    <w:rsid w:val="00DB2789"/>
    <w:rsid w:val="00DB302D"/>
    <w:rsid w:val="00DB3F86"/>
    <w:rsid w:val="00DB41EC"/>
    <w:rsid w:val="00DB4272"/>
    <w:rsid w:val="00DB5419"/>
    <w:rsid w:val="00DB567E"/>
    <w:rsid w:val="00DB65C9"/>
    <w:rsid w:val="00DB74CA"/>
    <w:rsid w:val="00DB7C6A"/>
    <w:rsid w:val="00DC0059"/>
    <w:rsid w:val="00DC0A49"/>
    <w:rsid w:val="00DC0D17"/>
    <w:rsid w:val="00DC14CB"/>
    <w:rsid w:val="00DC44A3"/>
    <w:rsid w:val="00DC4A29"/>
    <w:rsid w:val="00DC5536"/>
    <w:rsid w:val="00DC581C"/>
    <w:rsid w:val="00DC5AB8"/>
    <w:rsid w:val="00DC6368"/>
    <w:rsid w:val="00DC71DB"/>
    <w:rsid w:val="00DD080B"/>
    <w:rsid w:val="00DD0883"/>
    <w:rsid w:val="00DD12EA"/>
    <w:rsid w:val="00DD13DB"/>
    <w:rsid w:val="00DD15CF"/>
    <w:rsid w:val="00DD1635"/>
    <w:rsid w:val="00DD18F3"/>
    <w:rsid w:val="00DD212B"/>
    <w:rsid w:val="00DD2409"/>
    <w:rsid w:val="00DD2710"/>
    <w:rsid w:val="00DD352A"/>
    <w:rsid w:val="00DD36CF"/>
    <w:rsid w:val="00DD36D7"/>
    <w:rsid w:val="00DD3A8D"/>
    <w:rsid w:val="00DD4562"/>
    <w:rsid w:val="00DD4DEA"/>
    <w:rsid w:val="00DD6171"/>
    <w:rsid w:val="00DD63E7"/>
    <w:rsid w:val="00DD6AF5"/>
    <w:rsid w:val="00DD6DB7"/>
    <w:rsid w:val="00DD727A"/>
    <w:rsid w:val="00DD73A4"/>
    <w:rsid w:val="00DD787E"/>
    <w:rsid w:val="00DD7EE4"/>
    <w:rsid w:val="00DE0631"/>
    <w:rsid w:val="00DE2AC2"/>
    <w:rsid w:val="00DE350D"/>
    <w:rsid w:val="00DE3D30"/>
    <w:rsid w:val="00DE496B"/>
    <w:rsid w:val="00DE4C33"/>
    <w:rsid w:val="00DE51C1"/>
    <w:rsid w:val="00DE5227"/>
    <w:rsid w:val="00DE61A6"/>
    <w:rsid w:val="00DE6976"/>
    <w:rsid w:val="00DE6994"/>
    <w:rsid w:val="00DE6E98"/>
    <w:rsid w:val="00DE7044"/>
    <w:rsid w:val="00DE7742"/>
    <w:rsid w:val="00DE7D2C"/>
    <w:rsid w:val="00DF005D"/>
    <w:rsid w:val="00DF0135"/>
    <w:rsid w:val="00DF099C"/>
    <w:rsid w:val="00DF0DD9"/>
    <w:rsid w:val="00DF1C8C"/>
    <w:rsid w:val="00DF2600"/>
    <w:rsid w:val="00DF27CD"/>
    <w:rsid w:val="00DF4AB8"/>
    <w:rsid w:val="00DF565A"/>
    <w:rsid w:val="00DF659E"/>
    <w:rsid w:val="00E01741"/>
    <w:rsid w:val="00E0231E"/>
    <w:rsid w:val="00E03F93"/>
    <w:rsid w:val="00E041C2"/>
    <w:rsid w:val="00E04C16"/>
    <w:rsid w:val="00E04C92"/>
    <w:rsid w:val="00E0554D"/>
    <w:rsid w:val="00E05EA6"/>
    <w:rsid w:val="00E106F4"/>
    <w:rsid w:val="00E1159D"/>
    <w:rsid w:val="00E11827"/>
    <w:rsid w:val="00E11B68"/>
    <w:rsid w:val="00E12AF6"/>
    <w:rsid w:val="00E132D9"/>
    <w:rsid w:val="00E135CE"/>
    <w:rsid w:val="00E142D4"/>
    <w:rsid w:val="00E145C5"/>
    <w:rsid w:val="00E15DD0"/>
    <w:rsid w:val="00E178A6"/>
    <w:rsid w:val="00E17B42"/>
    <w:rsid w:val="00E17DDB"/>
    <w:rsid w:val="00E20979"/>
    <w:rsid w:val="00E219E9"/>
    <w:rsid w:val="00E21A5B"/>
    <w:rsid w:val="00E23330"/>
    <w:rsid w:val="00E238A6"/>
    <w:rsid w:val="00E23FCD"/>
    <w:rsid w:val="00E24850"/>
    <w:rsid w:val="00E2674F"/>
    <w:rsid w:val="00E26AF6"/>
    <w:rsid w:val="00E305B5"/>
    <w:rsid w:val="00E312DC"/>
    <w:rsid w:val="00E31D05"/>
    <w:rsid w:val="00E32232"/>
    <w:rsid w:val="00E3299E"/>
    <w:rsid w:val="00E32E44"/>
    <w:rsid w:val="00E33251"/>
    <w:rsid w:val="00E343FA"/>
    <w:rsid w:val="00E34E91"/>
    <w:rsid w:val="00E35BA5"/>
    <w:rsid w:val="00E35F55"/>
    <w:rsid w:val="00E360B6"/>
    <w:rsid w:val="00E374EB"/>
    <w:rsid w:val="00E37B21"/>
    <w:rsid w:val="00E40A07"/>
    <w:rsid w:val="00E415C0"/>
    <w:rsid w:val="00E4357D"/>
    <w:rsid w:val="00E43DC7"/>
    <w:rsid w:val="00E44E77"/>
    <w:rsid w:val="00E45371"/>
    <w:rsid w:val="00E454B9"/>
    <w:rsid w:val="00E45874"/>
    <w:rsid w:val="00E4701F"/>
    <w:rsid w:val="00E47E03"/>
    <w:rsid w:val="00E50448"/>
    <w:rsid w:val="00E5066F"/>
    <w:rsid w:val="00E5087F"/>
    <w:rsid w:val="00E5133F"/>
    <w:rsid w:val="00E51E83"/>
    <w:rsid w:val="00E5283D"/>
    <w:rsid w:val="00E5343A"/>
    <w:rsid w:val="00E53ECF"/>
    <w:rsid w:val="00E53F12"/>
    <w:rsid w:val="00E543D4"/>
    <w:rsid w:val="00E5547A"/>
    <w:rsid w:val="00E55559"/>
    <w:rsid w:val="00E55E26"/>
    <w:rsid w:val="00E564E8"/>
    <w:rsid w:val="00E56932"/>
    <w:rsid w:val="00E56BCE"/>
    <w:rsid w:val="00E56DB9"/>
    <w:rsid w:val="00E57099"/>
    <w:rsid w:val="00E60C76"/>
    <w:rsid w:val="00E61073"/>
    <w:rsid w:val="00E62B8D"/>
    <w:rsid w:val="00E6303E"/>
    <w:rsid w:val="00E63CEC"/>
    <w:rsid w:val="00E64539"/>
    <w:rsid w:val="00E649B7"/>
    <w:rsid w:val="00E649EE"/>
    <w:rsid w:val="00E65DE0"/>
    <w:rsid w:val="00E66DA9"/>
    <w:rsid w:val="00E67798"/>
    <w:rsid w:val="00E679F3"/>
    <w:rsid w:val="00E70B23"/>
    <w:rsid w:val="00E71446"/>
    <w:rsid w:val="00E7147A"/>
    <w:rsid w:val="00E717B6"/>
    <w:rsid w:val="00E71990"/>
    <w:rsid w:val="00E71AFE"/>
    <w:rsid w:val="00E71BA4"/>
    <w:rsid w:val="00E71FB6"/>
    <w:rsid w:val="00E721BA"/>
    <w:rsid w:val="00E7253E"/>
    <w:rsid w:val="00E731B3"/>
    <w:rsid w:val="00E73A57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63DB"/>
    <w:rsid w:val="00E879BD"/>
    <w:rsid w:val="00E90A78"/>
    <w:rsid w:val="00E92A1C"/>
    <w:rsid w:val="00E93AD5"/>
    <w:rsid w:val="00E94296"/>
    <w:rsid w:val="00E94996"/>
    <w:rsid w:val="00E94AB3"/>
    <w:rsid w:val="00E955FD"/>
    <w:rsid w:val="00E96C79"/>
    <w:rsid w:val="00E96D9E"/>
    <w:rsid w:val="00E96F2A"/>
    <w:rsid w:val="00EA0B60"/>
    <w:rsid w:val="00EA1052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B4A"/>
    <w:rsid w:val="00EB1EF6"/>
    <w:rsid w:val="00EB1F7B"/>
    <w:rsid w:val="00EB37C7"/>
    <w:rsid w:val="00EB4D0C"/>
    <w:rsid w:val="00EB505B"/>
    <w:rsid w:val="00EB51D4"/>
    <w:rsid w:val="00EB6E6B"/>
    <w:rsid w:val="00EB784E"/>
    <w:rsid w:val="00EB78B4"/>
    <w:rsid w:val="00EB7F09"/>
    <w:rsid w:val="00EC04C8"/>
    <w:rsid w:val="00EC0903"/>
    <w:rsid w:val="00EC0D93"/>
    <w:rsid w:val="00EC13DE"/>
    <w:rsid w:val="00EC1625"/>
    <w:rsid w:val="00EC2082"/>
    <w:rsid w:val="00EC2D62"/>
    <w:rsid w:val="00EC3928"/>
    <w:rsid w:val="00EC4137"/>
    <w:rsid w:val="00EC453B"/>
    <w:rsid w:val="00EC48D2"/>
    <w:rsid w:val="00EC498C"/>
    <w:rsid w:val="00EC59CA"/>
    <w:rsid w:val="00EC5CD6"/>
    <w:rsid w:val="00EC6065"/>
    <w:rsid w:val="00EC619B"/>
    <w:rsid w:val="00EC65CC"/>
    <w:rsid w:val="00EC6637"/>
    <w:rsid w:val="00EC6E39"/>
    <w:rsid w:val="00EC70E5"/>
    <w:rsid w:val="00ED0174"/>
    <w:rsid w:val="00ED06E0"/>
    <w:rsid w:val="00ED09BC"/>
    <w:rsid w:val="00ED0B25"/>
    <w:rsid w:val="00ED1F58"/>
    <w:rsid w:val="00ED25AC"/>
    <w:rsid w:val="00ED2D27"/>
    <w:rsid w:val="00ED5409"/>
    <w:rsid w:val="00ED677E"/>
    <w:rsid w:val="00ED7F73"/>
    <w:rsid w:val="00EE0AD6"/>
    <w:rsid w:val="00EE13EC"/>
    <w:rsid w:val="00EE2678"/>
    <w:rsid w:val="00EE3D7E"/>
    <w:rsid w:val="00EE445E"/>
    <w:rsid w:val="00EE44B4"/>
    <w:rsid w:val="00EE4981"/>
    <w:rsid w:val="00EE60E8"/>
    <w:rsid w:val="00EE61A2"/>
    <w:rsid w:val="00EF056A"/>
    <w:rsid w:val="00EF0FF3"/>
    <w:rsid w:val="00EF1543"/>
    <w:rsid w:val="00EF44CC"/>
    <w:rsid w:val="00EF48C6"/>
    <w:rsid w:val="00EF4B83"/>
    <w:rsid w:val="00EF50B5"/>
    <w:rsid w:val="00EF6175"/>
    <w:rsid w:val="00EF6ECC"/>
    <w:rsid w:val="00EF7E5E"/>
    <w:rsid w:val="00EF7EF6"/>
    <w:rsid w:val="00F00204"/>
    <w:rsid w:val="00F005B0"/>
    <w:rsid w:val="00F00CC1"/>
    <w:rsid w:val="00F014AC"/>
    <w:rsid w:val="00F0179E"/>
    <w:rsid w:val="00F0196A"/>
    <w:rsid w:val="00F01F55"/>
    <w:rsid w:val="00F03100"/>
    <w:rsid w:val="00F04CFC"/>
    <w:rsid w:val="00F054BB"/>
    <w:rsid w:val="00F054C6"/>
    <w:rsid w:val="00F055E8"/>
    <w:rsid w:val="00F05E36"/>
    <w:rsid w:val="00F10C91"/>
    <w:rsid w:val="00F1187B"/>
    <w:rsid w:val="00F11DC8"/>
    <w:rsid w:val="00F132AA"/>
    <w:rsid w:val="00F13DEB"/>
    <w:rsid w:val="00F13F2E"/>
    <w:rsid w:val="00F143AC"/>
    <w:rsid w:val="00F14739"/>
    <w:rsid w:val="00F149EC"/>
    <w:rsid w:val="00F150F2"/>
    <w:rsid w:val="00F15BB6"/>
    <w:rsid w:val="00F16BAF"/>
    <w:rsid w:val="00F16BCB"/>
    <w:rsid w:val="00F171F5"/>
    <w:rsid w:val="00F20A4C"/>
    <w:rsid w:val="00F20D6F"/>
    <w:rsid w:val="00F210E4"/>
    <w:rsid w:val="00F239E7"/>
    <w:rsid w:val="00F23E25"/>
    <w:rsid w:val="00F24595"/>
    <w:rsid w:val="00F2547E"/>
    <w:rsid w:val="00F2559E"/>
    <w:rsid w:val="00F2621C"/>
    <w:rsid w:val="00F2707F"/>
    <w:rsid w:val="00F27678"/>
    <w:rsid w:val="00F2784A"/>
    <w:rsid w:val="00F27E59"/>
    <w:rsid w:val="00F27E75"/>
    <w:rsid w:val="00F301AF"/>
    <w:rsid w:val="00F30D8F"/>
    <w:rsid w:val="00F32B2A"/>
    <w:rsid w:val="00F3435D"/>
    <w:rsid w:val="00F34BD4"/>
    <w:rsid w:val="00F368AB"/>
    <w:rsid w:val="00F36B99"/>
    <w:rsid w:val="00F373D9"/>
    <w:rsid w:val="00F4002C"/>
    <w:rsid w:val="00F4085A"/>
    <w:rsid w:val="00F41213"/>
    <w:rsid w:val="00F41387"/>
    <w:rsid w:val="00F4165A"/>
    <w:rsid w:val="00F429E8"/>
    <w:rsid w:val="00F43901"/>
    <w:rsid w:val="00F43B5F"/>
    <w:rsid w:val="00F4529C"/>
    <w:rsid w:val="00F45A20"/>
    <w:rsid w:val="00F45C9E"/>
    <w:rsid w:val="00F4711E"/>
    <w:rsid w:val="00F50657"/>
    <w:rsid w:val="00F50BBD"/>
    <w:rsid w:val="00F50CE4"/>
    <w:rsid w:val="00F50E9C"/>
    <w:rsid w:val="00F5119A"/>
    <w:rsid w:val="00F51AE7"/>
    <w:rsid w:val="00F52364"/>
    <w:rsid w:val="00F53566"/>
    <w:rsid w:val="00F53681"/>
    <w:rsid w:val="00F55C5F"/>
    <w:rsid w:val="00F5606B"/>
    <w:rsid w:val="00F604BD"/>
    <w:rsid w:val="00F60B3B"/>
    <w:rsid w:val="00F61BE6"/>
    <w:rsid w:val="00F61C12"/>
    <w:rsid w:val="00F61D5D"/>
    <w:rsid w:val="00F61E1F"/>
    <w:rsid w:val="00F62412"/>
    <w:rsid w:val="00F62493"/>
    <w:rsid w:val="00F626B0"/>
    <w:rsid w:val="00F62D50"/>
    <w:rsid w:val="00F62D8C"/>
    <w:rsid w:val="00F6392F"/>
    <w:rsid w:val="00F63B88"/>
    <w:rsid w:val="00F63EE3"/>
    <w:rsid w:val="00F64F32"/>
    <w:rsid w:val="00F653A3"/>
    <w:rsid w:val="00F65BB9"/>
    <w:rsid w:val="00F663C2"/>
    <w:rsid w:val="00F67292"/>
    <w:rsid w:val="00F67E3D"/>
    <w:rsid w:val="00F70A9C"/>
    <w:rsid w:val="00F70D29"/>
    <w:rsid w:val="00F7155A"/>
    <w:rsid w:val="00F72A1B"/>
    <w:rsid w:val="00F738D4"/>
    <w:rsid w:val="00F73BD9"/>
    <w:rsid w:val="00F75151"/>
    <w:rsid w:val="00F762F3"/>
    <w:rsid w:val="00F7714C"/>
    <w:rsid w:val="00F7783F"/>
    <w:rsid w:val="00F77FDE"/>
    <w:rsid w:val="00F812F7"/>
    <w:rsid w:val="00F81311"/>
    <w:rsid w:val="00F81BFE"/>
    <w:rsid w:val="00F82591"/>
    <w:rsid w:val="00F82C17"/>
    <w:rsid w:val="00F82CC5"/>
    <w:rsid w:val="00F83909"/>
    <w:rsid w:val="00F850BD"/>
    <w:rsid w:val="00F8510E"/>
    <w:rsid w:val="00F8593B"/>
    <w:rsid w:val="00F859CB"/>
    <w:rsid w:val="00F86601"/>
    <w:rsid w:val="00F86A57"/>
    <w:rsid w:val="00F86B16"/>
    <w:rsid w:val="00F86B77"/>
    <w:rsid w:val="00F871F4"/>
    <w:rsid w:val="00F90089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079"/>
    <w:rsid w:val="00F967DB"/>
    <w:rsid w:val="00F96A9A"/>
    <w:rsid w:val="00F96BC2"/>
    <w:rsid w:val="00F97BEA"/>
    <w:rsid w:val="00FA14DF"/>
    <w:rsid w:val="00FA2191"/>
    <w:rsid w:val="00FA273A"/>
    <w:rsid w:val="00FA278D"/>
    <w:rsid w:val="00FA3BD7"/>
    <w:rsid w:val="00FA4921"/>
    <w:rsid w:val="00FA52B0"/>
    <w:rsid w:val="00FA5735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341C"/>
    <w:rsid w:val="00FC37A9"/>
    <w:rsid w:val="00FC3F82"/>
    <w:rsid w:val="00FC5CCA"/>
    <w:rsid w:val="00FC65C3"/>
    <w:rsid w:val="00FC65CD"/>
    <w:rsid w:val="00FD01A6"/>
    <w:rsid w:val="00FD1249"/>
    <w:rsid w:val="00FD15B7"/>
    <w:rsid w:val="00FD1EBC"/>
    <w:rsid w:val="00FD3C40"/>
    <w:rsid w:val="00FD3DA8"/>
    <w:rsid w:val="00FD43F7"/>
    <w:rsid w:val="00FD4482"/>
    <w:rsid w:val="00FD509B"/>
    <w:rsid w:val="00FD5350"/>
    <w:rsid w:val="00FD5B2B"/>
    <w:rsid w:val="00FD7044"/>
    <w:rsid w:val="00FD79F1"/>
    <w:rsid w:val="00FD7ACA"/>
    <w:rsid w:val="00FD7EDA"/>
    <w:rsid w:val="00FD7F97"/>
    <w:rsid w:val="00FE04C3"/>
    <w:rsid w:val="00FE05C4"/>
    <w:rsid w:val="00FE0A5C"/>
    <w:rsid w:val="00FE1862"/>
    <w:rsid w:val="00FE18E8"/>
    <w:rsid w:val="00FE3841"/>
    <w:rsid w:val="00FE4408"/>
    <w:rsid w:val="00FE49EE"/>
    <w:rsid w:val="00FE600E"/>
    <w:rsid w:val="00FE676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4467"/>
    <w:rsid w:val="00FF45AB"/>
    <w:rsid w:val="00FF56C6"/>
    <w:rsid w:val="00FF5BE9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footnote reference" w:uiPriority="99"/>
    <w:lsdException w:name="Title" w:uiPriority="10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392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A5951"/>
    <w:pPr>
      <w:keepNext/>
      <w:keepLines/>
      <w:spacing w:before="360" w:after="120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5951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qFormat/>
    <w:rsid w:val="00EC3928"/>
    <w:pPr>
      <w:spacing w:before="300" w:line="252" w:lineRule="auto"/>
      <w:ind w:left="720" w:hanging="720"/>
      <w:outlineLvl w:val="2"/>
    </w:pPr>
    <w:rPr>
      <w:rFonts w:ascii="FuturaTOTDem" w:hAnsi="FuturaTOTDem"/>
      <w:color w:val="4981A1"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A595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ind w:left="360" w:hanging="36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ind w:left="360" w:hanging="36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ind w:left="360" w:hanging="36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ind w:left="360" w:hanging="36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ind w:left="360" w:hanging="36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EC39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3928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7A5951"/>
    <w:pPr>
      <w:numPr>
        <w:numId w:val="18"/>
      </w:num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7A5951"/>
    <w:pPr>
      <w:spacing w:after="100"/>
      <w:ind w:left="220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aliases w:val="Appel note de bas de p,Footnote Reference/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next w:val="Normal"/>
    <w:link w:val="TitleChar"/>
    <w:uiPriority w:val="10"/>
    <w:qFormat/>
    <w:rsid w:val="007A595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tabs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7A5951"/>
    <w:pPr>
      <w:spacing w:after="100"/>
      <w:ind w:left="440"/>
    </w:pPr>
    <w:rPr>
      <w:lang w:val="en-US" w:eastAsia="ja-JP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7A5951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7A59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ing3Char">
    <w:name w:val="Heading 3 Char"/>
    <w:link w:val="Heading3"/>
    <w:rsid w:val="00EC3928"/>
    <w:rPr>
      <w:rFonts w:ascii="FuturaTOTDem" w:eastAsiaTheme="minorHAnsi" w:hAnsi="FuturaTOTDem" w:cstheme="minorBidi"/>
      <w:color w:val="4981A1"/>
      <w:sz w:val="24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7A595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A5951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7A595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7A5951"/>
    <w:rPr>
      <w:b/>
      <w:bCs/>
    </w:rPr>
  </w:style>
  <w:style w:type="paragraph" w:styleId="NoSpacing">
    <w:name w:val="No Spacing"/>
    <w:link w:val="NoSpacingChar"/>
    <w:uiPriority w:val="1"/>
    <w:qFormat/>
    <w:rsid w:val="007A5951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7A5951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7A595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A5951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5951"/>
    <w:pPr>
      <w:spacing w:before="480" w:after="0"/>
      <w:ind w:left="0" w:firstLine="0"/>
      <w:outlineLvl w:val="9"/>
    </w:pPr>
    <w:rPr>
      <w:color w:val="365F91" w:themeColor="accent1" w:themeShade="BF"/>
      <w:lang w:val="en-US" w:eastAsia="ja-JP"/>
    </w:rPr>
  </w:style>
  <w:style w:type="paragraph" w:styleId="Bibliography">
    <w:name w:val="Bibliography"/>
    <w:basedOn w:val="Normal"/>
    <w:next w:val="Normal"/>
    <w:uiPriority w:val="37"/>
    <w:unhideWhenUsed/>
    <w:rsid w:val="008277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footnote reference" w:uiPriority="99"/>
    <w:lsdException w:name="Title" w:uiPriority="10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392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A5951"/>
    <w:pPr>
      <w:keepNext/>
      <w:keepLines/>
      <w:spacing w:before="360" w:after="120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5951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qFormat/>
    <w:rsid w:val="00EC3928"/>
    <w:pPr>
      <w:spacing w:before="300" w:line="252" w:lineRule="auto"/>
      <w:ind w:left="720" w:hanging="720"/>
      <w:outlineLvl w:val="2"/>
    </w:pPr>
    <w:rPr>
      <w:rFonts w:ascii="FuturaTOTDem" w:hAnsi="FuturaTOTDem"/>
      <w:color w:val="4981A1"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A595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ind w:left="360" w:hanging="36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ind w:left="360" w:hanging="36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ind w:left="360" w:hanging="36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ind w:left="360" w:hanging="36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ind w:left="360" w:hanging="36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EC39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3928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7A5951"/>
    <w:pPr>
      <w:numPr>
        <w:numId w:val="18"/>
      </w:num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7A5951"/>
    <w:pPr>
      <w:spacing w:after="100"/>
      <w:ind w:left="220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aliases w:val="Appel note de bas de p,Footnote Reference/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next w:val="Normal"/>
    <w:link w:val="TitleChar"/>
    <w:uiPriority w:val="10"/>
    <w:qFormat/>
    <w:rsid w:val="007A595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tabs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7A5951"/>
    <w:pPr>
      <w:spacing w:after="100"/>
      <w:ind w:left="440"/>
    </w:pPr>
    <w:rPr>
      <w:lang w:val="en-US" w:eastAsia="ja-JP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7A5951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7A59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ing3Char">
    <w:name w:val="Heading 3 Char"/>
    <w:link w:val="Heading3"/>
    <w:rsid w:val="00EC3928"/>
    <w:rPr>
      <w:rFonts w:ascii="FuturaTOTDem" w:eastAsiaTheme="minorHAnsi" w:hAnsi="FuturaTOTDem" w:cstheme="minorBidi"/>
      <w:color w:val="4981A1"/>
      <w:sz w:val="24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7A595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A5951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7A595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7A5951"/>
    <w:rPr>
      <w:b/>
      <w:bCs/>
    </w:rPr>
  </w:style>
  <w:style w:type="paragraph" w:styleId="NoSpacing">
    <w:name w:val="No Spacing"/>
    <w:link w:val="NoSpacingChar"/>
    <w:uiPriority w:val="1"/>
    <w:qFormat/>
    <w:rsid w:val="007A5951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7A5951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7A595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A5951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5951"/>
    <w:pPr>
      <w:spacing w:before="480" w:after="0"/>
      <w:ind w:left="0" w:firstLine="0"/>
      <w:outlineLvl w:val="9"/>
    </w:pPr>
    <w:rPr>
      <w:color w:val="365F91" w:themeColor="accent1" w:themeShade="BF"/>
      <w:lang w:val="en-US" w:eastAsia="ja-JP"/>
    </w:rPr>
  </w:style>
  <w:style w:type="paragraph" w:styleId="Bibliography">
    <w:name w:val="Bibliography"/>
    <w:basedOn w:val="Normal"/>
    <w:next w:val="Normal"/>
    <w:uiPriority w:val="37"/>
    <w:unhideWhenUsed/>
    <w:rsid w:val="008277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571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03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477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66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526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17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839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879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51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10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718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87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679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50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77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55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730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1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721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262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945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779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97863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5213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72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17109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6525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8868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91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4089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315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9282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17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8158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3427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004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81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30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100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0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73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67871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3568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4327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6023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4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0259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90769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49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10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784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01646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883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450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5634F-38D6-4822-B2C5-DE7FC7C87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2550</TotalTime>
  <Pages>4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7580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Robert</cp:lastModifiedBy>
  <cp:revision>720</cp:revision>
  <cp:lastPrinted>2014-10-14T08:56:00Z</cp:lastPrinted>
  <dcterms:created xsi:type="dcterms:W3CDTF">2014-06-24T08:58:00Z</dcterms:created>
  <dcterms:modified xsi:type="dcterms:W3CDTF">2014-11-11T13:25:00Z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CogniDox_Author">
    <vt:lpwstr>Robert Young</vt:lpwstr>
  </property>
  <property fmtid="{D5CDD505-2E9C-101B-9397-08002B2CF9AE}" pid="4" name="CogniDox_Issuer">
    <vt:lpwstr>Robert Young (rwy)</vt:lpwstr>
  </property>
  <property fmtid="{D5CDD505-2E9C-101B-9397-08002B2CF9AE}" pid="5" name="CogniDox_IssueDate">
    <vt:lpwstr>20 Jul 2014</vt:lpwstr>
  </property>
  <property fmtid="{D5CDD505-2E9C-101B-9397-08002B2CF9AE}" pid="6" name="CogniDox_IssuerName">
    <vt:lpwstr>Robert Young</vt:lpwstr>
  </property>
  <property fmtid="{D5CDD505-2E9C-101B-9397-08002B2CF9AE}" pid="7" name="CogniDox_Partnum">
    <vt:lpwstr>NL-001433-TM</vt:lpwstr>
  </property>
  <property fmtid="{D5CDD505-2E9C-101B-9397-08002B2CF9AE}" pid="8" name="CogniDox_Version">
    <vt:lpwstr>A</vt:lpwstr>
  </property>
  <property fmtid="{D5CDD505-2E9C-101B-9397-08002B2CF9AE}" pid="9" name="CogniDoxKey_Value">
    <vt:lpwstr>ZicRug8s5uTKL5VeniI5Efb6pAg</vt:lpwstr>
  </property>
  <property fmtid="{D5CDD505-2E9C-101B-9397-08002B2CF9AE}" pid="10" name="CogniDox_Title">
    <vt:lpwstr>GERAN submission for clean-slate PHY (Telco #2)</vt:lpwstr>
  </property>
</Properties>
</file>